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F3C" w:rsidRDefault="00561F3C" w:rsidP="00A34A82">
      <w:pPr>
        <w:pStyle w:val="Heading1"/>
        <w:spacing w:before="0"/>
        <w:jc w:val="center"/>
      </w:pPr>
      <w:r>
        <w:rPr>
          <w:noProof/>
          <w:lang w:eastAsia="en-GB"/>
        </w:rPr>
        <mc:AlternateContent>
          <mc:Choice Requires="wps">
            <w:drawing>
              <wp:anchor distT="0" distB="0" distL="114300" distR="114300" simplePos="0" relativeHeight="251658240" behindDoc="0" locked="0" layoutInCell="1" allowOverlap="1" wp14:anchorId="2CDEC8DE" wp14:editId="79CCAF08">
                <wp:simplePos x="0" y="0"/>
                <wp:positionH relativeFrom="column">
                  <wp:posOffset>-391795</wp:posOffset>
                </wp:positionH>
                <wp:positionV relativeFrom="paragraph">
                  <wp:posOffset>-643890</wp:posOffset>
                </wp:positionV>
                <wp:extent cx="6448425" cy="840105"/>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84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F3C" w:rsidRDefault="00561F3C" w:rsidP="00376C16">
                            <w:r>
                              <w:tab/>
                            </w:r>
                            <w:r w:rsidR="005955B6">
                              <w:rPr>
                                <w:noProof/>
                                <w:lang w:eastAsia="en-GB"/>
                              </w:rPr>
                              <w:drawing>
                                <wp:inline distT="0" distB="0" distL="0" distR="0" wp14:anchorId="3440CD8C" wp14:editId="351A40BD">
                                  <wp:extent cx="1362075" cy="729683"/>
                                  <wp:effectExtent l="0" t="0" r="0" b="0"/>
                                  <wp:docPr id="5" name="Picture 5" descr="breast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astmil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557" cy="731548"/>
                                          </a:xfrm>
                                          <a:prstGeom prst="rect">
                                            <a:avLst/>
                                          </a:prstGeom>
                                          <a:noFill/>
                                          <a:ln>
                                            <a:noFill/>
                                          </a:ln>
                                        </pic:spPr>
                                      </pic:pic>
                                    </a:graphicData>
                                  </a:graphic>
                                </wp:inline>
                              </w:drawing>
                            </w:r>
                            <w:r>
                              <w:tab/>
                            </w:r>
                            <w:r>
                              <w:tab/>
                            </w:r>
                            <w:r>
                              <w:tab/>
                            </w:r>
                            <w:r>
                              <w:tab/>
                            </w:r>
                            <w:r>
                              <w:tab/>
                            </w:r>
                            <w:r>
                              <w:tab/>
                            </w:r>
                            <w:r>
                              <w:tab/>
                            </w:r>
                            <w:r>
                              <w:tab/>
                            </w:r>
                            <w:r>
                              <w:rPr>
                                <w:noProof/>
                                <w:lang w:eastAsia="en-GB"/>
                              </w:rPr>
                              <w:drawing>
                                <wp:inline distT="0" distB="0" distL="0" distR="0" wp14:anchorId="4B325412" wp14:editId="64D02655">
                                  <wp:extent cx="914400" cy="510540"/>
                                  <wp:effectExtent l="0" t="0" r="0" b="3810"/>
                                  <wp:docPr id="2" name="Picture 2" descr="UKMi blue-on-white 100px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KMi blue-on-white 100px 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510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85pt;margin-top:-50.7pt;width:507.75pt;height:6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" stroked="f">
                <v:textbox>
                  <w:txbxContent>
                    <w:p w:rsidR="00561F3C" w:rsidRDefault="00561F3C" w:rsidP="00376C16">
                      <w:r>
                        <w:tab/>
                      </w:r>
                      <w:r w:rsidR="005955B6">
                        <w:rPr>
                          <w:noProof/>
                        </w:rPr>
                        <w:drawing>
                          <wp:inline distT="0" distB="0" distL="0" distR="0" wp14:anchorId="3440CD8C" wp14:editId="351A40BD">
                            <wp:extent cx="1362075" cy="729683"/>
                            <wp:effectExtent l="0" t="0" r="0" b="0"/>
                            <wp:docPr id="5" name="Picture 5" descr="breast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astmil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557" cy="731548"/>
                                    </a:xfrm>
                                    <a:prstGeom prst="rect">
                                      <a:avLst/>
                                    </a:prstGeom>
                                    <a:noFill/>
                                    <a:ln>
                                      <a:noFill/>
                                    </a:ln>
                                  </pic:spPr>
                                </pic:pic>
                              </a:graphicData>
                            </a:graphic>
                          </wp:inline>
                        </w:drawing>
                      </w:r>
                      <w:r>
                        <w:tab/>
                      </w:r>
                      <w:r>
                        <w:tab/>
                      </w:r>
                      <w:r>
                        <w:tab/>
                      </w:r>
                      <w:r>
                        <w:tab/>
                      </w:r>
                      <w:r>
                        <w:tab/>
                      </w:r>
                      <w:r>
                        <w:tab/>
                      </w:r>
                      <w:r>
                        <w:tab/>
                      </w:r>
                      <w:r>
                        <w:tab/>
                      </w:r>
                      <w:r>
                        <w:rPr>
                          <w:noProof/>
                          <w:lang w:eastAsia="en-GB"/>
                        </w:rPr>
                        <w:drawing>
                          <wp:inline distT="0" distB="0" distL="0" distR="0" wp14:anchorId="4B325412" wp14:editId="64D02655">
                            <wp:extent cx="914400" cy="510540"/>
                            <wp:effectExtent l="0" t="0" r="0" b="3810"/>
                            <wp:docPr id="2" name="Picture 2" descr="UKMi blue-on-white 100px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KMi blue-on-white 100px 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510540"/>
                                    </a:xfrm>
                                    <a:prstGeom prst="rect">
                                      <a:avLst/>
                                    </a:prstGeom>
                                    <a:noFill/>
                                    <a:ln>
                                      <a:noFill/>
                                    </a:ln>
                                  </pic:spPr>
                                </pic:pic>
                              </a:graphicData>
                            </a:graphic>
                          </wp:inline>
                        </w:drawing>
                      </w:r>
                    </w:p>
                  </w:txbxContent>
                </v:textbox>
              </v:shape>
            </w:pict>
          </mc:Fallback>
        </mc:AlternateContent>
      </w:r>
    </w:p>
    <w:p w:rsidR="00C05390" w:rsidRPr="00637B68" w:rsidRDefault="00637B68" w:rsidP="00ED0DC8">
      <w:pPr>
        <w:pStyle w:val="Heading1"/>
        <w:spacing w:before="0"/>
        <w:jc w:val="center"/>
      </w:pPr>
      <w:r w:rsidRPr="00637B68">
        <w:t xml:space="preserve">UKDILAS </w:t>
      </w:r>
      <w:r w:rsidR="00D85C61">
        <w:t>Clinical</w:t>
      </w:r>
      <w:r w:rsidRPr="00637B68">
        <w:t xml:space="preserve"> </w:t>
      </w:r>
      <w:r w:rsidR="00D85C61">
        <w:t xml:space="preserve">Advisory </w:t>
      </w:r>
      <w:r w:rsidRPr="00637B68">
        <w:t>Database</w:t>
      </w:r>
    </w:p>
    <w:p w:rsidR="00637B68" w:rsidRDefault="00637B68" w:rsidP="00A34A82">
      <w:pPr>
        <w:pStyle w:val="Heading1"/>
        <w:spacing w:before="120"/>
        <w:jc w:val="center"/>
      </w:pPr>
      <w:r w:rsidRPr="00637B68">
        <w:t>Writing Guide</w:t>
      </w:r>
    </w:p>
    <w:p w:rsidR="00637B68" w:rsidRPr="00D76466" w:rsidRDefault="00637B68" w:rsidP="002615B0">
      <w:pPr>
        <w:pStyle w:val="ListParagraph"/>
        <w:numPr>
          <w:ilvl w:val="0"/>
          <w:numId w:val="3"/>
        </w:numPr>
        <w:spacing w:after="0"/>
        <w:contextualSpacing w:val="0"/>
        <w:rPr>
          <w:color w:val="365F91" w:themeColor="accent1" w:themeShade="BF"/>
          <w:sz w:val="28"/>
          <w:szCs w:val="28"/>
        </w:rPr>
      </w:pPr>
      <w:r w:rsidRPr="00D76466">
        <w:rPr>
          <w:b/>
          <w:color w:val="365F91" w:themeColor="accent1" w:themeShade="BF"/>
          <w:sz w:val="28"/>
          <w:szCs w:val="28"/>
        </w:rPr>
        <w:t>Introduction</w:t>
      </w:r>
    </w:p>
    <w:p w:rsidR="00EC4F97" w:rsidRDefault="00EC4F97" w:rsidP="002615B0">
      <w:pPr>
        <w:pStyle w:val="ListParagraph"/>
        <w:numPr>
          <w:ilvl w:val="1"/>
          <w:numId w:val="5"/>
        </w:numPr>
        <w:spacing w:before="120" w:after="0"/>
        <w:ind w:left="788" w:hanging="431"/>
        <w:contextualSpacing w:val="0"/>
      </w:pPr>
      <w:r>
        <w:t xml:space="preserve">UKDILAS </w:t>
      </w:r>
      <w:r w:rsidR="00837A15">
        <w:t>monographs are written for the Drugs in Lactation section of the SPS website, which is the main user-facing output of UKMI’s specialist advisory service on drugs in lactation.</w:t>
      </w:r>
      <w:r w:rsidR="0009004F">
        <w:t xml:space="preserve"> </w:t>
      </w:r>
      <w:r w:rsidR="00837A15">
        <w:t xml:space="preserve">A </w:t>
      </w:r>
      <w:r w:rsidR="0009004F">
        <w:t>parallel</w:t>
      </w:r>
      <w:r w:rsidR="00837A15">
        <w:t xml:space="preserve"> archive version for internal backup and sourcing other UKDILAS outputs </w:t>
      </w:r>
      <w:r w:rsidR="0009004F">
        <w:t>is maintained for internal use only.</w:t>
      </w:r>
    </w:p>
    <w:p w:rsidR="00EC4F97" w:rsidRDefault="0009004F" w:rsidP="002615B0">
      <w:pPr>
        <w:pStyle w:val="ListParagraph"/>
        <w:numPr>
          <w:ilvl w:val="1"/>
          <w:numId w:val="5"/>
        </w:numPr>
        <w:spacing w:before="120" w:after="0"/>
        <w:ind w:left="788" w:hanging="431"/>
        <w:contextualSpacing w:val="0"/>
      </w:pPr>
      <w:r>
        <w:t xml:space="preserve">The monographs are written </w:t>
      </w:r>
      <w:r w:rsidR="00EC4F97">
        <w:t xml:space="preserve">to be applicable to a wide range of users, including clinicians, nurses, midwives, health visitors, pharmacists, breastfeeding advisers and organisations. It is not specifically written for the </w:t>
      </w:r>
      <w:r w:rsidR="000C0123">
        <w:t>general</w:t>
      </w:r>
      <w:r w:rsidR="00EC4F97">
        <w:t xml:space="preserve"> public, especially mothers who are breastfeeding their infants – mothers using the </w:t>
      </w:r>
      <w:r>
        <w:t>information</w:t>
      </w:r>
      <w:r w:rsidR="00EC4F97">
        <w:t xml:space="preserve"> are advised to contact a healthcare</w:t>
      </w:r>
      <w:r w:rsidR="00F43C30">
        <w:t xml:space="preserve"> professional or expert adviser for </w:t>
      </w:r>
      <w:r w:rsidR="00EC4F97">
        <w:t>clarification.</w:t>
      </w:r>
    </w:p>
    <w:p w:rsidR="00EC4F97" w:rsidRDefault="00EC4F97" w:rsidP="002615B0">
      <w:pPr>
        <w:pStyle w:val="ListParagraph"/>
        <w:numPr>
          <w:ilvl w:val="1"/>
          <w:numId w:val="5"/>
        </w:numPr>
        <w:spacing w:before="120" w:after="0"/>
        <w:ind w:left="788" w:hanging="431"/>
        <w:contextualSpacing w:val="0"/>
      </w:pPr>
      <w:r>
        <w:t xml:space="preserve">The database uses the British National </w:t>
      </w:r>
      <w:r w:rsidR="00734210">
        <w:t xml:space="preserve">Formulary </w:t>
      </w:r>
      <w:r>
        <w:t xml:space="preserve">(BNF) </w:t>
      </w:r>
      <w:r w:rsidR="0009004F">
        <w:t xml:space="preserve">only </w:t>
      </w:r>
      <w:r>
        <w:t xml:space="preserve">as a </w:t>
      </w:r>
      <w:r w:rsidR="006B558B">
        <w:t xml:space="preserve">broad </w:t>
      </w:r>
      <w:r>
        <w:t xml:space="preserve">framework for structuring entries into therapeutic/pharmacological categories. </w:t>
      </w:r>
      <w:r w:rsidR="00571BB3">
        <w:t xml:space="preserve">However, to achieve </w:t>
      </w:r>
      <w:r w:rsidR="006B558B">
        <w:t>maximum comprehensiveness for a UK and</w:t>
      </w:r>
      <w:r w:rsidR="00571BB3">
        <w:t xml:space="preserve"> international audience, sections may contain drugs that are not available in the UK. It will also contain sections which do not appear in the BNF but which are encountered in breastfeeding mothers, e.g. contrast media, sweetening agents etc.</w:t>
      </w:r>
      <w:r w:rsidR="000C0123">
        <w:t xml:space="preserve"> </w:t>
      </w:r>
      <w:r w:rsidR="000C0123">
        <w:rPr>
          <w:i/>
        </w:rPr>
        <w:t>The long-term use of the BNF structure will be re-assessed in due course.</w:t>
      </w:r>
    </w:p>
    <w:p w:rsidR="00435880" w:rsidRDefault="00435880" w:rsidP="002615B0">
      <w:pPr>
        <w:pStyle w:val="ListParagraph"/>
        <w:numPr>
          <w:ilvl w:val="1"/>
          <w:numId w:val="5"/>
        </w:numPr>
        <w:spacing w:before="120" w:after="0"/>
        <w:ind w:left="788" w:hanging="431"/>
        <w:contextualSpacing w:val="0"/>
      </w:pPr>
      <w:r>
        <w:t xml:space="preserve">The purpose of this Writing Guide is to define the processes to be followed by those designated within Trent and West Midlands MI Centres in the production and </w:t>
      </w:r>
      <w:r w:rsidR="000C0123">
        <w:t>maintenance</w:t>
      </w:r>
      <w:r w:rsidR="0009004F">
        <w:t xml:space="preserve"> of entries into</w:t>
      </w:r>
      <w:r>
        <w:t xml:space="preserve"> UKDILAS </w:t>
      </w:r>
      <w:r w:rsidR="0009004F">
        <w:t>monographs for subsequent incorporation onto SPS and the internal UKDILAS archive</w:t>
      </w:r>
      <w:r>
        <w:t>.</w:t>
      </w:r>
    </w:p>
    <w:p w:rsidR="00435880" w:rsidRDefault="00435880" w:rsidP="002615B0">
      <w:pPr>
        <w:pStyle w:val="ListParagraph"/>
        <w:numPr>
          <w:ilvl w:val="1"/>
          <w:numId w:val="5"/>
        </w:numPr>
        <w:spacing w:before="120" w:after="0"/>
        <w:ind w:left="788" w:hanging="431"/>
        <w:contextualSpacing w:val="0"/>
      </w:pPr>
      <w:r>
        <w:t>Database e</w:t>
      </w:r>
      <w:r w:rsidRPr="00435880">
        <w:t xml:space="preserve">ntries should be evidence based, concise, and of high quality. This </w:t>
      </w:r>
      <w:r>
        <w:t>Guide</w:t>
      </w:r>
      <w:r w:rsidRPr="00435880">
        <w:t xml:space="preserve"> covers</w:t>
      </w:r>
      <w:r>
        <w:t xml:space="preserve"> all the processes in writing, updating, checking and managing</w:t>
      </w:r>
      <w:r w:rsidRPr="00435880">
        <w:t xml:space="preserve"> entries into the database. </w:t>
      </w:r>
    </w:p>
    <w:p w:rsidR="002615B0" w:rsidRPr="00ED0DC8" w:rsidRDefault="00596638" w:rsidP="00ED0DC8">
      <w:pPr>
        <w:pStyle w:val="ListParagraph"/>
        <w:numPr>
          <w:ilvl w:val="0"/>
          <w:numId w:val="3"/>
        </w:numPr>
        <w:spacing w:before="120" w:after="120"/>
        <w:contextualSpacing w:val="0"/>
        <w:rPr>
          <w:b/>
        </w:rPr>
      </w:pPr>
      <w:r w:rsidRPr="00ED0DC8">
        <w:rPr>
          <w:b/>
          <w:color w:val="365F91" w:themeColor="accent1" w:themeShade="BF"/>
          <w:sz w:val="28"/>
          <w:szCs w:val="28"/>
        </w:rPr>
        <w:t>Writing n</w:t>
      </w:r>
      <w:r w:rsidR="00637B68" w:rsidRPr="00ED0DC8">
        <w:rPr>
          <w:b/>
          <w:color w:val="365F91" w:themeColor="accent1" w:themeShade="BF"/>
          <w:sz w:val="28"/>
          <w:szCs w:val="28"/>
        </w:rPr>
        <w:t>ew sections</w:t>
      </w:r>
    </w:p>
    <w:p w:rsidR="00106F56" w:rsidRPr="002615B0" w:rsidRDefault="00106F56" w:rsidP="002615B0">
      <w:pPr>
        <w:spacing w:before="120" w:after="120"/>
        <w:ind w:left="360"/>
        <w:rPr>
          <w:b/>
        </w:rPr>
      </w:pPr>
      <w:r>
        <w:t>These will be minimal as the core database is complete</w:t>
      </w:r>
      <w:r w:rsidR="00765D03">
        <w:t>d</w:t>
      </w:r>
      <w:r>
        <w:t>. The principles, however, will apply to entering new drugs and undertaking revisions.</w:t>
      </w:r>
    </w:p>
    <w:p w:rsidR="0046638D" w:rsidRPr="002E6591" w:rsidRDefault="0046638D" w:rsidP="002615B0">
      <w:pPr>
        <w:pStyle w:val="ListParagraph"/>
        <w:numPr>
          <w:ilvl w:val="1"/>
          <w:numId w:val="3"/>
        </w:numPr>
        <w:spacing w:before="120" w:after="120"/>
        <w:ind w:left="1020"/>
        <w:contextualSpacing w:val="0"/>
        <w:rPr>
          <w:rStyle w:val="Strong"/>
        </w:rPr>
      </w:pPr>
      <w:r w:rsidRPr="002E6591">
        <w:rPr>
          <w:rStyle w:val="Strong"/>
        </w:rPr>
        <w:t>Evidence summary</w:t>
      </w:r>
    </w:p>
    <w:p w:rsidR="00637B68" w:rsidRDefault="00637B68" w:rsidP="00ED0DC8">
      <w:pPr>
        <w:pStyle w:val="ListParagraph"/>
        <w:numPr>
          <w:ilvl w:val="2"/>
          <w:numId w:val="3"/>
        </w:numPr>
        <w:spacing w:after="120"/>
        <w:contextualSpacing w:val="0"/>
      </w:pPr>
      <w:r w:rsidRPr="00637B68">
        <w:t xml:space="preserve">Evidence </w:t>
      </w:r>
      <w:r>
        <w:t xml:space="preserve">summary </w:t>
      </w:r>
      <w:r w:rsidRPr="00637B68">
        <w:t>to be collated</w:t>
      </w:r>
      <w:r>
        <w:t xml:space="preserve"> into </w:t>
      </w:r>
      <w:r w:rsidR="002E6591">
        <w:t xml:space="preserve">current </w:t>
      </w:r>
      <w:r w:rsidR="0009004F">
        <w:t xml:space="preserve">Word </w:t>
      </w:r>
      <w:r>
        <w:t>template</w:t>
      </w:r>
      <w:r w:rsidR="002E6591">
        <w:t xml:space="preserve"> (see </w:t>
      </w:r>
      <w:hyperlink w:anchor="App1" w:history="1">
        <w:r w:rsidR="00F43C30">
          <w:rPr>
            <w:rStyle w:val="Hyperlink"/>
          </w:rPr>
          <w:t>A</w:t>
        </w:r>
        <w:r w:rsidR="002E6591" w:rsidRPr="000C0123">
          <w:rPr>
            <w:rStyle w:val="Hyperlink"/>
          </w:rPr>
          <w:t xml:space="preserve">ppendix </w:t>
        </w:r>
        <w:r w:rsidR="00F43C30">
          <w:rPr>
            <w:rStyle w:val="Hyperlink"/>
          </w:rPr>
          <w:t>1</w:t>
        </w:r>
      </w:hyperlink>
      <w:r w:rsidR="002E6591">
        <w:t>)</w:t>
      </w:r>
      <w:r>
        <w:t xml:space="preserve"> for </w:t>
      </w:r>
      <w:r w:rsidR="000C0123">
        <w:t xml:space="preserve">a </w:t>
      </w:r>
      <w:r>
        <w:t xml:space="preserve">minimum </w:t>
      </w:r>
      <w:r w:rsidR="000C0123">
        <w:t>of</w:t>
      </w:r>
      <w:r w:rsidR="00701A16">
        <w:t xml:space="preserve"> UKMi Q&amp;A, UKDILAS Clinical Summary,</w:t>
      </w:r>
      <w:r w:rsidR="000C0123">
        <w:t xml:space="preserve"> </w:t>
      </w:r>
      <w:proofErr w:type="spellStart"/>
      <w:r>
        <w:t>Lactmed</w:t>
      </w:r>
      <w:proofErr w:type="spellEnd"/>
      <w:r>
        <w:t xml:space="preserve"> and Hale. If </w:t>
      </w:r>
      <w:r w:rsidR="00701A16">
        <w:t xml:space="preserve">the latter two </w:t>
      </w:r>
      <w:r>
        <w:t xml:space="preserve">are in conflict, missing or inadequate include summary from Briggs. If still inadequate include data from other sources, possibly SPC, </w:t>
      </w:r>
      <w:r w:rsidR="00701A16">
        <w:t xml:space="preserve">Martindale, </w:t>
      </w:r>
      <w:proofErr w:type="spellStart"/>
      <w:r w:rsidR="00701A16">
        <w:t>Reprotox</w:t>
      </w:r>
      <w:proofErr w:type="spellEnd"/>
      <w:r w:rsidR="00701A16">
        <w:t xml:space="preserve">, past queries (with care), </w:t>
      </w:r>
      <w:r>
        <w:t>other internet sources etc. Record sources if ‘other’ used.</w:t>
      </w:r>
    </w:p>
    <w:p w:rsidR="00637B68" w:rsidRDefault="00637B68" w:rsidP="00ED0DC8">
      <w:pPr>
        <w:pStyle w:val="ListParagraph"/>
        <w:numPr>
          <w:ilvl w:val="2"/>
          <w:numId w:val="3"/>
        </w:numPr>
        <w:spacing w:after="0"/>
        <w:contextualSpacing w:val="0"/>
      </w:pPr>
      <w:r>
        <w:t>The evidence summary will normally be:</w:t>
      </w:r>
    </w:p>
    <w:p w:rsidR="00701A16" w:rsidRDefault="00701A16" w:rsidP="002615B0">
      <w:pPr>
        <w:pStyle w:val="ListParagraph"/>
        <w:numPr>
          <w:ilvl w:val="3"/>
          <w:numId w:val="3"/>
        </w:numPr>
        <w:spacing w:after="120"/>
        <w:contextualSpacing w:val="0"/>
      </w:pPr>
      <w:r>
        <w:t xml:space="preserve">UKMi Q&amp;A or UKDILASD Summary: Copy of </w:t>
      </w:r>
      <w:r w:rsidR="00F43C30">
        <w:t>conclusions</w:t>
      </w:r>
      <w:r>
        <w:t>/recommendations.</w:t>
      </w:r>
    </w:p>
    <w:p w:rsidR="00637B68" w:rsidRDefault="00637B68" w:rsidP="002615B0">
      <w:pPr>
        <w:pStyle w:val="ListParagraph"/>
        <w:numPr>
          <w:ilvl w:val="3"/>
          <w:numId w:val="3"/>
        </w:numPr>
        <w:spacing w:after="120"/>
        <w:contextualSpacing w:val="0"/>
      </w:pPr>
      <w:proofErr w:type="spellStart"/>
      <w:r>
        <w:t>Lactmed</w:t>
      </w:r>
      <w:proofErr w:type="spellEnd"/>
      <w:r>
        <w:t>: copy of monograph summary, edited and/or supplemented where necessary.</w:t>
      </w:r>
    </w:p>
    <w:p w:rsidR="00637B68" w:rsidRDefault="00637B68" w:rsidP="002615B0">
      <w:pPr>
        <w:pStyle w:val="ListParagraph"/>
        <w:numPr>
          <w:ilvl w:val="3"/>
          <w:numId w:val="3"/>
        </w:numPr>
        <w:spacing w:after="120"/>
        <w:contextualSpacing w:val="0"/>
      </w:pPr>
      <w:r>
        <w:t xml:space="preserve">Hale: </w:t>
      </w:r>
      <w:r w:rsidR="0046638D">
        <w:t>e</w:t>
      </w:r>
      <w:r>
        <w:t xml:space="preserve">dited summary of monograph, especially conclusions/recommendations. Also include </w:t>
      </w:r>
      <w:r w:rsidR="0046638D">
        <w:t>Hal</w:t>
      </w:r>
      <w:r w:rsidR="000C0123">
        <w:t>e</w:t>
      </w:r>
      <w:r w:rsidR="0046638D">
        <w:t>’s classification (</w:t>
      </w:r>
      <w:r w:rsidR="00F43C30">
        <w:t>e.g.</w:t>
      </w:r>
      <w:r w:rsidR="0046638D">
        <w:t xml:space="preserve"> ‘Cat L2’) and </w:t>
      </w:r>
      <w:r>
        <w:t>summary of relevant pharmacokinetic/</w:t>
      </w:r>
      <w:r w:rsidR="0046638D">
        <w:t xml:space="preserve"> </w:t>
      </w:r>
      <w:r>
        <w:t>dynamic data</w:t>
      </w:r>
      <w:r w:rsidR="0046638D">
        <w:t>, e.g. t1/2, MW, M/S, PB, oral.</w:t>
      </w:r>
    </w:p>
    <w:p w:rsidR="00637B68" w:rsidRPr="00765D03" w:rsidRDefault="0046638D" w:rsidP="002615B0">
      <w:pPr>
        <w:pStyle w:val="ListParagraph"/>
        <w:numPr>
          <w:ilvl w:val="3"/>
          <w:numId w:val="3"/>
        </w:numPr>
        <w:spacing w:after="120"/>
        <w:contextualSpacing w:val="0"/>
        <w:rPr>
          <w:i/>
        </w:rPr>
      </w:pPr>
      <w:r>
        <w:t xml:space="preserve">Briggs: normally only </w:t>
      </w:r>
      <w:r w:rsidR="000C0123">
        <w:t xml:space="preserve">include </w:t>
      </w:r>
      <w:r>
        <w:t>conclusion and recommendation/classification</w:t>
      </w:r>
    </w:p>
    <w:p w:rsidR="0046638D" w:rsidRDefault="0046638D" w:rsidP="002615B0">
      <w:pPr>
        <w:pStyle w:val="ListParagraph"/>
        <w:numPr>
          <w:ilvl w:val="2"/>
          <w:numId w:val="3"/>
        </w:numPr>
        <w:contextualSpacing w:val="0"/>
      </w:pPr>
      <w:r>
        <w:lastRenderedPageBreak/>
        <w:t>Check content of references when considered necessary. Note any references cited by the above sources but missing from the UKDILAS reference database and inform PG.</w:t>
      </w:r>
    </w:p>
    <w:p w:rsidR="0046638D" w:rsidRPr="002E6591" w:rsidRDefault="0046638D" w:rsidP="00ED0DC8">
      <w:pPr>
        <w:pStyle w:val="ListParagraph"/>
        <w:numPr>
          <w:ilvl w:val="1"/>
          <w:numId w:val="3"/>
        </w:numPr>
        <w:spacing w:after="120"/>
        <w:contextualSpacing w:val="0"/>
      </w:pPr>
      <w:r w:rsidRPr="002E6591">
        <w:rPr>
          <w:b/>
        </w:rPr>
        <w:t>Data table</w:t>
      </w:r>
    </w:p>
    <w:p w:rsidR="0046638D" w:rsidRDefault="0046638D" w:rsidP="00ED0DC8">
      <w:pPr>
        <w:pStyle w:val="ListParagraph"/>
        <w:numPr>
          <w:ilvl w:val="2"/>
          <w:numId w:val="3"/>
        </w:numPr>
        <w:spacing w:after="120"/>
        <w:contextualSpacing w:val="0"/>
      </w:pPr>
      <w:r>
        <w:t xml:space="preserve">Complete </w:t>
      </w:r>
      <w:r w:rsidR="00106F56">
        <w:t xml:space="preserve">all sections of </w:t>
      </w:r>
      <w:r>
        <w:t xml:space="preserve">the data table </w:t>
      </w:r>
      <w:r w:rsidR="00106F56">
        <w:t>from the evidence summaries.</w:t>
      </w:r>
    </w:p>
    <w:p w:rsidR="0009004F" w:rsidRDefault="00106F56" w:rsidP="00ED0DC8">
      <w:pPr>
        <w:pStyle w:val="ListParagraph"/>
        <w:numPr>
          <w:ilvl w:val="3"/>
          <w:numId w:val="3"/>
        </w:numPr>
        <w:spacing w:after="120"/>
        <w:contextualSpacing w:val="0"/>
      </w:pPr>
      <w:r w:rsidRPr="00837A15">
        <w:rPr>
          <w:b/>
        </w:rPr>
        <w:t xml:space="preserve">Drug name: </w:t>
      </w:r>
      <w:r>
        <w:t xml:space="preserve">use the convention in </w:t>
      </w:r>
      <w:hyperlink w:anchor="App2" w:history="1">
        <w:r w:rsidRPr="008E291A">
          <w:rPr>
            <w:rStyle w:val="Hyperlink"/>
          </w:rPr>
          <w:t xml:space="preserve">Appendix </w:t>
        </w:r>
        <w:r w:rsidR="008E291A" w:rsidRPr="008E291A">
          <w:rPr>
            <w:rStyle w:val="Hyperlink"/>
          </w:rPr>
          <w:t>2</w:t>
        </w:r>
      </w:hyperlink>
      <w:r w:rsidR="008E291A">
        <w:t xml:space="preserve"> </w:t>
      </w:r>
      <w:r>
        <w:t xml:space="preserve">to distinguish different </w:t>
      </w:r>
      <w:r w:rsidR="006F519E">
        <w:t>qualifiers</w:t>
      </w:r>
      <w:r>
        <w:t>, e.g</w:t>
      </w:r>
      <w:r w:rsidR="006F519E">
        <w:t>.</w:t>
      </w:r>
      <w:r>
        <w:t xml:space="preserve"> indication, synonym, route etc. </w:t>
      </w:r>
    </w:p>
    <w:p w:rsidR="0009004F" w:rsidRPr="0009004F" w:rsidRDefault="006F519E" w:rsidP="00ED0DC8">
      <w:pPr>
        <w:pStyle w:val="ListParagraph"/>
        <w:numPr>
          <w:ilvl w:val="3"/>
          <w:numId w:val="3"/>
        </w:numPr>
        <w:spacing w:after="120"/>
        <w:contextualSpacing w:val="0"/>
        <w:rPr>
          <w:color w:val="000000" w:themeColor="text1"/>
        </w:rPr>
      </w:pPr>
      <w:r w:rsidRPr="0009004F">
        <w:rPr>
          <w:color w:val="000000" w:themeColor="text1"/>
        </w:rPr>
        <w:t xml:space="preserve">Put qualifiers on a new line (under the drug name) by adding </w:t>
      </w:r>
      <w:r w:rsidRPr="0009004F">
        <w:rPr>
          <w:b/>
          <w:color w:val="000000" w:themeColor="text1"/>
        </w:rPr>
        <w:t>&lt;</w:t>
      </w:r>
      <w:proofErr w:type="spellStart"/>
      <w:r w:rsidR="008E291A" w:rsidRPr="0009004F">
        <w:rPr>
          <w:b/>
          <w:color w:val="000000" w:themeColor="text1"/>
        </w:rPr>
        <w:t>br</w:t>
      </w:r>
      <w:proofErr w:type="spellEnd"/>
      <w:r w:rsidRPr="0009004F">
        <w:rPr>
          <w:b/>
          <w:color w:val="000000" w:themeColor="text1"/>
        </w:rPr>
        <w:t xml:space="preserve">&gt; </w:t>
      </w:r>
      <w:r w:rsidRPr="0009004F">
        <w:rPr>
          <w:color w:val="000000" w:themeColor="text1"/>
        </w:rPr>
        <w:t>after the drug name to force a line break</w:t>
      </w:r>
      <w:r w:rsidR="008E291A" w:rsidRPr="0009004F">
        <w:rPr>
          <w:color w:val="000000" w:themeColor="text1"/>
        </w:rPr>
        <w:t>, e.g.</w:t>
      </w:r>
      <w:r w:rsidR="00FD1472">
        <w:rPr>
          <w:color w:val="000000" w:themeColor="text1"/>
        </w:rPr>
        <w:t xml:space="preserve">  </w:t>
      </w:r>
      <w:proofErr w:type="spellStart"/>
      <w:r w:rsidR="008E291A" w:rsidRPr="0009004F">
        <w:rPr>
          <w:b/>
          <w:color w:val="000000" w:themeColor="text1"/>
        </w:rPr>
        <w:t>Estradiol</w:t>
      </w:r>
      <w:proofErr w:type="spellEnd"/>
      <w:r w:rsidR="008E291A" w:rsidRPr="0009004F">
        <w:rPr>
          <w:i/>
          <w:color w:val="000000" w:themeColor="text1"/>
        </w:rPr>
        <w:t xml:space="preserve"> </w:t>
      </w:r>
      <w:r w:rsidR="008E291A" w:rsidRPr="0009004F">
        <w:rPr>
          <w:b/>
          <w:color w:val="000000" w:themeColor="text1"/>
        </w:rPr>
        <w:t>&lt;</w:t>
      </w:r>
      <w:proofErr w:type="spellStart"/>
      <w:r w:rsidR="008E291A" w:rsidRPr="0009004F">
        <w:rPr>
          <w:b/>
          <w:color w:val="000000" w:themeColor="text1"/>
        </w:rPr>
        <w:t>br</w:t>
      </w:r>
      <w:proofErr w:type="spellEnd"/>
      <w:r w:rsidR="008E291A" w:rsidRPr="0009004F">
        <w:rPr>
          <w:b/>
          <w:color w:val="000000" w:themeColor="text1"/>
        </w:rPr>
        <w:t>&gt;&lt;</w:t>
      </w:r>
      <w:proofErr w:type="spellStart"/>
      <w:r w:rsidR="008E291A" w:rsidRPr="0009004F">
        <w:rPr>
          <w:b/>
          <w:color w:val="000000" w:themeColor="text1"/>
        </w:rPr>
        <w:t>i</w:t>
      </w:r>
      <w:proofErr w:type="spellEnd"/>
      <w:r w:rsidR="008E291A" w:rsidRPr="0009004F">
        <w:rPr>
          <w:b/>
          <w:color w:val="000000" w:themeColor="text1"/>
        </w:rPr>
        <w:t>&gt;</w:t>
      </w:r>
      <w:r w:rsidR="008E291A" w:rsidRPr="0009004F">
        <w:rPr>
          <w:color w:val="000000" w:themeColor="text1"/>
        </w:rPr>
        <w:t xml:space="preserve">as a contraceptive </w:t>
      </w:r>
      <w:r w:rsidR="008E291A" w:rsidRPr="0009004F">
        <w:rPr>
          <w:b/>
          <w:color w:val="000000" w:themeColor="text1"/>
        </w:rPr>
        <w:t>&lt;/</w:t>
      </w:r>
      <w:proofErr w:type="spellStart"/>
      <w:r w:rsidR="008E291A" w:rsidRPr="0009004F">
        <w:rPr>
          <w:b/>
          <w:color w:val="000000" w:themeColor="text1"/>
        </w:rPr>
        <w:t>i</w:t>
      </w:r>
      <w:proofErr w:type="spellEnd"/>
      <w:r w:rsidR="008E291A" w:rsidRPr="0009004F">
        <w:rPr>
          <w:b/>
          <w:color w:val="000000" w:themeColor="text1"/>
        </w:rPr>
        <w:t>&gt;</w:t>
      </w:r>
      <w:r w:rsidR="00734210">
        <w:rPr>
          <w:b/>
          <w:color w:val="000000" w:themeColor="text1"/>
        </w:rPr>
        <w:t xml:space="preserve"> </w:t>
      </w:r>
      <w:r w:rsidR="00734210" w:rsidRPr="00854B36">
        <w:rPr>
          <w:i/>
          <w:color w:val="000000" w:themeColor="text1"/>
        </w:rPr>
        <w:t>(Archive version)</w:t>
      </w:r>
    </w:p>
    <w:p w:rsidR="006F519E" w:rsidRPr="0009004F" w:rsidRDefault="0009004F" w:rsidP="00ED0DC8">
      <w:pPr>
        <w:pStyle w:val="ListParagraph"/>
        <w:numPr>
          <w:ilvl w:val="3"/>
          <w:numId w:val="3"/>
        </w:numPr>
        <w:spacing w:after="120"/>
        <w:contextualSpacing w:val="0"/>
        <w:rPr>
          <w:color w:val="000000" w:themeColor="text1"/>
        </w:rPr>
      </w:pPr>
      <w:r>
        <w:rPr>
          <w:color w:val="000000" w:themeColor="text1"/>
        </w:rPr>
        <w:t xml:space="preserve">NB: ‘Unlicensed’ or ‘Not available in UK’ will be added as comments, not qualifiers, </w:t>
      </w:r>
      <w:r w:rsidR="00582B4F" w:rsidRPr="0009004F">
        <w:rPr>
          <w:color w:val="000000" w:themeColor="text1"/>
        </w:rPr>
        <w:t>if appropriate.</w:t>
      </w:r>
    </w:p>
    <w:p w:rsidR="006F519E" w:rsidRDefault="006F519E" w:rsidP="00ED0DC8">
      <w:pPr>
        <w:pStyle w:val="ListParagraph"/>
        <w:numPr>
          <w:ilvl w:val="2"/>
          <w:numId w:val="3"/>
        </w:numPr>
        <w:spacing w:after="120"/>
        <w:contextualSpacing w:val="0"/>
      </w:pPr>
      <w:r>
        <w:rPr>
          <w:b/>
        </w:rPr>
        <w:t xml:space="preserve">Recommendation: </w:t>
      </w:r>
      <w:r>
        <w:t>cut and paste appropriate entry (</w:t>
      </w:r>
      <w:r w:rsidRPr="006F519E">
        <w:rPr>
          <w:color w:val="00B050"/>
        </w:rPr>
        <w:t>Yes</w:t>
      </w:r>
      <w:r>
        <w:t xml:space="preserve">, Caution, </w:t>
      </w:r>
      <w:r w:rsidRPr="006F519E">
        <w:rPr>
          <w:color w:val="FF0000"/>
        </w:rPr>
        <w:t>No</w:t>
      </w:r>
      <w:r>
        <w:t>) from the options at the bottom of the table.</w:t>
      </w:r>
    </w:p>
    <w:p w:rsidR="006F519E" w:rsidRPr="006F519E" w:rsidRDefault="006F519E" w:rsidP="00ED0DC8">
      <w:pPr>
        <w:pStyle w:val="ListParagraph"/>
        <w:numPr>
          <w:ilvl w:val="2"/>
          <w:numId w:val="3"/>
        </w:numPr>
        <w:spacing w:after="0"/>
        <w:contextualSpacing w:val="0"/>
      </w:pPr>
      <w:r>
        <w:rPr>
          <w:b/>
        </w:rPr>
        <w:t xml:space="preserve">Comments: </w:t>
      </w:r>
    </w:p>
    <w:p w:rsidR="0064213E" w:rsidRPr="0064213E" w:rsidRDefault="006F519E" w:rsidP="00ED0DC8">
      <w:pPr>
        <w:pStyle w:val="ListParagraph"/>
        <w:numPr>
          <w:ilvl w:val="3"/>
          <w:numId w:val="3"/>
        </w:numPr>
        <w:spacing w:after="120"/>
        <w:contextualSpacing w:val="0"/>
      </w:pPr>
      <w:r>
        <w:t>Select comments from the Standard Comments list (</w:t>
      </w:r>
      <w:hyperlink w:anchor="App3" w:history="1">
        <w:r w:rsidR="00F43C30">
          <w:rPr>
            <w:rStyle w:val="Hyperlink"/>
          </w:rPr>
          <w:t>A</w:t>
        </w:r>
        <w:r w:rsidRPr="008E291A">
          <w:rPr>
            <w:rStyle w:val="Hyperlink"/>
          </w:rPr>
          <w:t xml:space="preserve">ppendix </w:t>
        </w:r>
        <w:r w:rsidR="008E291A" w:rsidRPr="008E291A">
          <w:rPr>
            <w:rStyle w:val="Hyperlink"/>
          </w:rPr>
          <w:t>3</w:t>
        </w:r>
      </w:hyperlink>
      <w:r>
        <w:t>).</w:t>
      </w:r>
      <w:r w:rsidR="00E61098">
        <w:t xml:space="preserve"> </w:t>
      </w:r>
      <w:r w:rsidR="00E61098">
        <w:br/>
      </w:r>
      <w:r w:rsidR="00E61098" w:rsidRPr="0064213E">
        <w:rPr>
          <w:i/>
        </w:rPr>
        <w:t>Note: Standard Comments are intended as a guide to reduce variability and increase consistency of wording. They are not intended to be inflexible.</w:t>
      </w:r>
      <w:r w:rsidR="0009004F" w:rsidRPr="0064213E">
        <w:rPr>
          <w:i/>
        </w:rPr>
        <w:t xml:space="preserve"> </w:t>
      </w:r>
    </w:p>
    <w:p w:rsidR="006F519E" w:rsidRDefault="006F519E" w:rsidP="00ED0DC8">
      <w:pPr>
        <w:pStyle w:val="ListParagraph"/>
        <w:numPr>
          <w:ilvl w:val="3"/>
          <w:numId w:val="3"/>
        </w:numPr>
        <w:spacing w:after="120"/>
        <w:contextualSpacing w:val="0"/>
      </w:pPr>
      <w:r>
        <w:t>Use the minimum number of comments to clarify the rec</w:t>
      </w:r>
      <w:r w:rsidR="0064213E">
        <w:t>ommendation.</w:t>
      </w:r>
    </w:p>
    <w:p w:rsidR="006F519E" w:rsidRDefault="006F519E" w:rsidP="00ED0DC8">
      <w:pPr>
        <w:pStyle w:val="ListParagraph"/>
        <w:numPr>
          <w:ilvl w:val="3"/>
          <w:numId w:val="3"/>
        </w:numPr>
        <w:spacing w:after="120"/>
        <w:contextualSpacing w:val="0"/>
      </w:pPr>
      <w:r>
        <w:t>Avoid using comments because they automatically apply – be selective.</w:t>
      </w:r>
    </w:p>
    <w:p w:rsidR="006F519E" w:rsidRDefault="006F519E" w:rsidP="00ED0DC8">
      <w:pPr>
        <w:pStyle w:val="ListParagraph"/>
        <w:numPr>
          <w:ilvl w:val="3"/>
          <w:numId w:val="3"/>
        </w:numPr>
        <w:spacing w:after="120"/>
        <w:contextualSpacing w:val="0"/>
      </w:pPr>
      <w:r>
        <w:t>Combine standard comments where it makes related or dependant comments clearer.</w:t>
      </w:r>
    </w:p>
    <w:p w:rsidR="006F519E" w:rsidRDefault="006F519E" w:rsidP="00ED0DC8">
      <w:pPr>
        <w:pStyle w:val="ListParagraph"/>
        <w:numPr>
          <w:ilvl w:val="3"/>
          <w:numId w:val="3"/>
        </w:numPr>
        <w:spacing w:after="120"/>
        <w:contextualSpacing w:val="0"/>
      </w:pPr>
      <w:r>
        <w:t>Modify standard</w:t>
      </w:r>
      <w:r w:rsidR="00E61098">
        <w:t xml:space="preserve"> comments, or write a new, ad h</w:t>
      </w:r>
      <w:r>
        <w:t>oc comment,</w:t>
      </w:r>
      <w:r w:rsidR="00E61098">
        <w:t xml:space="preserve"> when standard comments are inadequate, ambiguous or better expressed with revised wording.</w:t>
      </w:r>
    </w:p>
    <w:p w:rsidR="00701A16" w:rsidRDefault="00701A16" w:rsidP="00ED0DC8">
      <w:pPr>
        <w:pStyle w:val="ListParagraph"/>
        <w:numPr>
          <w:ilvl w:val="3"/>
          <w:numId w:val="3"/>
        </w:numPr>
        <w:spacing w:after="120"/>
        <w:contextualSpacing w:val="0"/>
      </w:pPr>
      <w:proofErr w:type="spellStart"/>
      <w:r>
        <w:t>Freetext</w:t>
      </w:r>
      <w:proofErr w:type="spellEnd"/>
      <w:r>
        <w:t xml:space="preserve"> or combined standard statements should be highlighted yellow in the template. Comments should NOT be ended with a full stop (which will be added</w:t>
      </w:r>
      <w:r w:rsidR="0064213E">
        <w:t xml:space="preserve"> automatically on online entry)</w:t>
      </w:r>
    </w:p>
    <w:p w:rsidR="0064213E" w:rsidRDefault="0064213E" w:rsidP="00ED0DC8">
      <w:pPr>
        <w:pStyle w:val="ListParagraph"/>
        <w:numPr>
          <w:ilvl w:val="3"/>
          <w:numId w:val="3"/>
        </w:numPr>
        <w:spacing w:after="60"/>
        <w:contextualSpacing w:val="0"/>
      </w:pPr>
      <w:r>
        <w:t>Follow the standard priority order of comments:</w:t>
      </w:r>
    </w:p>
    <w:p w:rsidR="0064213E" w:rsidRPr="0064213E" w:rsidRDefault="0064213E" w:rsidP="00ED0DC8">
      <w:pPr>
        <w:pStyle w:val="ListParagraph"/>
        <w:numPr>
          <w:ilvl w:val="0"/>
          <w:numId w:val="10"/>
        </w:numPr>
        <w:spacing w:after="60"/>
        <w:contextualSpacing w:val="0"/>
      </w:pPr>
      <w:r>
        <w:t xml:space="preserve">Synonyms, licence status </w:t>
      </w:r>
      <w:r>
        <w:rPr>
          <w:i/>
        </w:rPr>
        <w:t>(rarely used)</w:t>
      </w:r>
    </w:p>
    <w:p w:rsidR="0064213E" w:rsidRDefault="0064213E" w:rsidP="00ED0DC8">
      <w:pPr>
        <w:pStyle w:val="ListParagraph"/>
        <w:numPr>
          <w:ilvl w:val="0"/>
          <w:numId w:val="10"/>
        </w:numPr>
        <w:spacing w:after="60"/>
        <w:contextualSpacing w:val="0"/>
      </w:pPr>
      <w:r>
        <w:t>Level of evidence (</w:t>
      </w:r>
      <w:r w:rsidRPr="0064213E">
        <w:rPr>
          <w:color w:val="C00000"/>
        </w:rPr>
        <w:t>mandatory</w:t>
      </w:r>
      <w:r>
        <w:t>)</w:t>
      </w:r>
    </w:p>
    <w:p w:rsidR="0064213E" w:rsidRDefault="0064213E" w:rsidP="00ED0DC8">
      <w:pPr>
        <w:pStyle w:val="ListParagraph"/>
        <w:numPr>
          <w:ilvl w:val="0"/>
          <w:numId w:val="10"/>
        </w:numPr>
        <w:spacing w:after="60"/>
        <w:contextualSpacing w:val="0"/>
      </w:pPr>
      <w:r>
        <w:t>Pharmacokinetic/quantitative related comments</w:t>
      </w:r>
    </w:p>
    <w:p w:rsidR="0064213E" w:rsidRDefault="0064213E" w:rsidP="00ED0DC8">
      <w:pPr>
        <w:pStyle w:val="ListParagraph"/>
        <w:numPr>
          <w:ilvl w:val="0"/>
          <w:numId w:val="10"/>
        </w:numPr>
        <w:spacing w:after="60"/>
        <w:contextualSpacing w:val="0"/>
      </w:pPr>
      <w:r>
        <w:t>Adverse effects (if reported)</w:t>
      </w:r>
    </w:p>
    <w:p w:rsidR="00734210" w:rsidRDefault="0064213E" w:rsidP="00734210">
      <w:pPr>
        <w:pStyle w:val="ListParagraph"/>
        <w:numPr>
          <w:ilvl w:val="0"/>
          <w:numId w:val="10"/>
        </w:numPr>
        <w:spacing w:after="60"/>
        <w:contextualSpacing w:val="0"/>
      </w:pPr>
      <w:r>
        <w:t>Monitoring</w:t>
      </w:r>
      <w:r w:rsidR="00734210" w:rsidRPr="00734210">
        <w:t xml:space="preserve"> </w:t>
      </w:r>
    </w:p>
    <w:p w:rsidR="0064213E" w:rsidRDefault="00734210" w:rsidP="00734210">
      <w:pPr>
        <w:pStyle w:val="ListParagraph"/>
        <w:numPr>
          <w:ilvl w:val="0"/>
          <w:numId w:val="10"/>
        </w:numPr>
        <w:spacing w:after="60"/>
        <w:contextualSpacing w:val="0"/>
      </w:pPr>
      <w:r>
        <w:t>Use in neonates</w:t>
      </w:r>
    </w:p>
    <w:p w:rsidR="00E61098" w:rsidRDefault="00E61098" w:rsidP="00ED0DC8">
      <w:pPr>
        <w:pStyle w:val="ListParagraph"/>
        <w:numPr>
          <w:ilvl w:val="2"/>
          <w:numId w:val="3"/>
        </w:numPr>
        <w:spacing w:after="120"/>
        <w:contextualSpacing w:val="0"/>
      </w:pPr>
      <w:r>
        <w:rPr>
          <w:b/>
        </w:rPr>
        <w:t>Alternatives</w:t>
      </w:r>
      <w:r>
        <w:t>: ch</w:t>
      </w:r>
      <w:r w:rsidR="00ED0DC8">
        <w:t>o</w:t>
      </w:r>
      <w:r>
        <w:t xml:space="preserve">ose an alternative(s) for drugs with a Caution or No recommendation relevant to the indication. This would normally be alternative drugs in the same section, but can be drugs from other relevant sections. It can also be a non-pharmacological alternative if appropriate. If no safer alternative enter a hyphen. </w:t>
      </w:r>
      <w:r>
        <w:br/>
        <w:t>‘Yes’ drugs will not normally have an alternative stated unless there is a condition or qualification to the Yes status.</w:t>
      </w:r>
    </w:p>
    <w:p w:rsidR="0064213E" w:rsidRPr="0064213E" w:rsidRDefault="00E61098" w:rsidP="00ED0DC8">
      <w:pPr>
        <w:pStyle w:val="ListParagraph"/>
        <w:numPr>
          <w:ilvl w:val="2"/>
          <w:numId w:val="3"/>
        </w:numPr>
        <w:spacing w:after="120"/>
        <w:contextualSpacing w:val="0"/>
        <w:rPr>
          <w:b/>
        </w:rPr>
      </w:pPr>
      <w:r w:rsidRPr="00E61098">
        <w:rPr>
          <w:b/>
        </w:rPr>
        <w:t>Evidence sources:</w:t>
      </w:r>
      <w:r>
        <w:rPr>
          <w:b/>
        </w:rPr>
        <w:t xml:space="preserve"> </w:t>
      </w:r>
      <w:r>
        <w:t xml:space="preserve">Use the most appropriate available source that includes the references and conclusion that most closely supports the recommendation and comments made. </w:t>
      </w:r>
    </w:p>
    <w:p w:rsidR="0064213E" w:rsidRPr="0064213E" w:rsidRDefault="0064213E" w:rsidP="00ED0DC8">
      <w:pPr>
        <w:pStyle w:val="ListParagraph"/>
        <w:numPr>
          <w:ilvl w:val="3"/>
          <w:numId w:val="3"/>
        </w:numPr>
        <w:spacing w:after="120"/>
        <w:contextualSpacing w:val="0"/>
        <w:rPr>
          <w:b/>
        </w:rPr>
      </w:pPr>
      <w:r>
        <w:lastRenderedPageBreak/>
        <w:t>Use Q&amp;A or UKDILAS</w:t>
      </w:r>
    </w:p>
    <w:p w:rsidR="003F39CF" w:rsidRPr="0064213E" w:rsidRDefault="0064213E" w:rsidP="00ED0DC8">
      <w:pPr>
        <w:pStyle w:val="ListParagraph"/>
        <w:numPr>
          <w:ilvl w:val="3"/>
          <w:numId w:val="3"/>
        </w:numPr>
        <w:spacing w:after="120"/>
        <w:contextualSpacing w:val="0"/>
        <w:rPr>
          <w:b/>
        </w:rPr>
      </w:pPr>
      <w:r>
        <w:t xml:space="preserve">If not, use Bibliography which hyperlinks to </w:t>
      </w:r>
      <w:r w:rsidR="00ED0DC8">
        <w:t>an explanatory page</w:t>
      </w:r>
      <w:r>
        <w:t xml:space="preserve"> of </w:t>
      </w:r>
      <w:r w:rsidR="00ED0DC8">
        <w:t xml:space="preserve">the </w:t>
      </w:r>
      <w:r>
        <w:t>use of LactMed, Hale, Briggs and other sources.</w:t>
      </w:r>
      <w:r w:rsidR="00E61098">
        <w:br/>
      </w:r>
      <w:r w:rsidR="003F39CF" w:rsidRPr="0064213E">
        <w:rPr>
          <w:i/>
        </w:rPr>
        <w:t xml:space="preserve">Note: This entry is intended only to </w:t>
      </w:r>
      <w:r w:rsidR="00734210">
        <w:rPr>
          <w:i/>
        </w:rPr>
        <w:t>refer to</w:t>
      </w:r>
      <w:r w:rsidR="00734210" w:rsidRPr="0064213E">
        <w:rPr>
          <w:i/>
        </w:rPr>
        <w:t xml:space="preserve"> </w:t>
      </w:r>
      <w:r w:rsidR="003F39CF" w:rsidRPr="0064213E">
        <w:rPr>
          <w:i/>
        </w:rPr>
        <w:t xml:space="preserve">the evidence used to make the </w:t>
      </w:r>
      <w:proofErr w:type="gramStart"/>
      <w:r w:rsidR="003F39CF" w:rsidRPr="0064213E">
        <w:rPr>
          <w:i/>
        </w:rPr>
        <w:t>recommendation,</w:t>
      </w:r>
      <w:proofErr w:type="gramEnd"/>
      <w:r w:rsidR="003F39CF" w:rsidRPr="0064213E">
        <w:rPr>
          <w:i/>
        </w:rPr>
        <w:t xml:space="preserve"> It is not necessarily to agree with the conclusion of </w:t>
      </w:r>
      <w:r w:rsidR="008E291A" w:rsidRPr="0064213E">
        <w:rPr>
          <w:i/>
        </w:rPr>
        <w:t xml:space="preserve">the </w:t>
      </w:r>
      <w:r w:rsidR="003F39CF" w:rsidRPr="0064213E">
        <w:rPr>
          <w:i/>
        </w:rPr>
        <w:t>evidence source</w:t>
      </w:r>
      <w:r>
        <w:rPr>
          <w:i/>
        </w:rPr>
        <w:t>.</w:t>
      </w:r>
    </w:p>
    <w:p w:rsidR="00106F56" w:rsidRPr="002E6591" w:rsidRDefault="00106F56" w:rsidP="00ED0DC8">
      <w:pPr>
        <w:pStyle w:val="ListParagraph"/>
        <w:numPr>
          <w:ilvl w:val="1"/>
          <w:numId w:val="3"/>
        </w:numPr>
        <w:spacing w:after="120"/>
        <w:contextualSpacing w:val="0"/>
      </w:pPr>
      <w:r w:rsidRPr="002E6591">
        <w:rPr>
          <w:b/>
        </w:rPr>
        <w:t>Section summary</w:t>
      </w:r>
    </w:p>
    <w:p w:rsidR="00106F56" w:rsidRDefault="00106F56" w:rsidP="00ED0DC8">
      <w:pPr>
        <w:pStyle w:val="ListParagraph"/>
        <w:numPr>
          <w:ilvl w:val="2"/>
          <w:numId w:val="3"/>
        </w:numPr>
        <w:spacing w:after="120"/>
        <w:contextualSpacing w:val="0"/>
      </w:pPr>
      <w:r w:rsidRPr="00106F56">
        <w:t xml:space="preserve">Write a section/group summary </w:t>
      </w:r>
      <w:r>
        <w:t>including overall group recommendations and evidence themes consistent for the whole section. This can include an introduction to t</w:t>
      </w:r>
      <w:r w:rsidR="00ED0DC8">
        <w:t>he use of drugs in the section.</w:t>
      </w:r>
    </w:p>
    <w:p w:rsidR="00106F56" w:rsidRDefault="00106F56" w:rsidP="00ED0DC8">
      <w:pPr>
        <w:pStyle w:val="ListParagraph"/>
        <w:numPr>
          <w:ilvl w:val="2"/>
          <w:numId w:val="3"/>
        </w:numPr>
        <w:spacing w:after="120"/>
        <w:contextualSpacing w:val="0"/>
      </w:pPr>
      <w:r>
        <w:t>The summary should include as many points as considered necessary to give clarity to the user and to reduce duplication within individual entries.</w:t>
      </w:r>
      <w:r w:rsidR="00960EAB">
        <w:t xml:space="preserve"> It can also be used to emphasise a critical point in an individual entry.</w:t>
      </w:r>
    </w:p>
    <w:p w:rsidR="00960EAB" w:rsidRPr="00960EAB" w:rsidRDefault="00960EAB" w:rsidP="00ED0DC8">
      <w:pPr>
        <w:pStyle w:val="ListParagraph"/>
        <w:numPr>
          <w:ilvl w:val="2"/>
          <w:numId w:val="3"/>
        </w:numPr>
        <w:spacing w:after="120"/>
        <w:contextualSpacing w:val="0"/>
      </w:pPr>
      <w:r>
        <w:t xml:space="preserve">Paragraphs in a section summary are separated by a line break </w:t>
      </w:r>
      <w:r w:rsidRPr="00960EAB">
        <w:rPr>
          <w:b/>
        </w:rPr>
        <w:t>&lt;</w:t>
      </w:r>
      <w:proofErr w:type="spellStart"/>
      <w:r w:rsidRPr="00960EAB">
        <w:rPr>
          <w:b/>
        </w:rPr>
        <w:t>br</w:t>
      </w:r>
      <w:proofErr w:type="spellEnd"/>
      <w:r w:rsidRPr="00960EAB">
        <w:rPr>
          <w:b/>
        </w:rPr>
        <w:t>&gt;</w:t>
      </w:r>
      <w:r>
        <w:rPr>
          <w:b/>
        </w:rPr>
        <w:t xml:space="preserve"> </w:t>
      </w:r>
      <w:r w:rsidRPr="00960EAB">
        <w:t>at the end of the paragraph text</w:t>
      </w:r>
      <w:proofErr w:type="gramStart"/>
      <w:r>
        <w:t>,</w:t>
      </w:r>
      <w:proofErr w:type="gramEnd"/>
      <w:r>
        <w:br/>
        <w:t>e.g. Paragraph 1 text.</w:t>
      </w:r>
      <w:r>
        <w:rPr>
          <w:b/>
        </w:rPr>
        <w:t>&lt;</w:t>
      </w:r>
      <w:proofErr w:type="spellStart"/>
      <w:r>
        <w:rPr>
          <w:b/>
        </w:rPr>
        <w:t>br</w:t>
      </w:r>
      <w:proofErr w:type="spellEnd"/>
      <w:r>
        <w:rPr>
          <w:b/>
        </w:rPr>
        <w:t>&gt;</w:t>
      </w:r>
      <w:r>
        <w:t>Paragraph 2 text.</w:t>
      </w:r>
    </w:p>
    <w:p w:rsidR="00AB08D2" w:rsidRDefault="00960EAB" w:rsidP="00ED0DC8">
      <w:pPr>
        <w:pStyle w:val="ListParagraph"/>
        <w:numPr>
          <w:ilvl w:val="1"/>
          <w:numId w:val="3"/>
        </w:numPr>
        <w:spacing w:after="120"/>
        <w:contextualSpacing w:val="0"/>
      </w:pPr>
      <w:r>
        <w:t>Section summaries can include information on indications, adverse effects, background, evidence themes, hyperlinks to guidelines etc.</w:t>
      </w:r>
    </w:p>
    <w:p w:rsidR="00106F56" w:rsidRPr="0046638D" w:rsidRDefault="00AB08D2" w:rsidP="00ED0DC8">
      <w:pPr>
        <w:pStyle w:val="ListParagraph"/>
        <w:numPr>
          <w:ilvl w:val="1"/>
          <w:numId w:val="3"/>
        </w:numPr>
        <w:spacing w:after="120"/>
        <w:contextualSpacing w:val="0"/>
      </w:pPr>
      <w:r>
        <w:t xml:space="preserve">Section summaries are combined into Group Summaries for SPS Articles in line with UKDILAS </w:t>
      </w:r>
      <w:r w:rsidR="009641B7">
        <w:t>Database S</w:t>
      </w:r>
      <w:r>
        <w:t>tructure (</w:t>
      </w:r>
      <w:r w:rsidR="00493504">
        <w:t xml:space="preserve">see </w:t>
      </w:r>
      <w:hyperlink r:id="rId12" w:history="1">
        <w:r w:rsidR="009641B7" w:rsidRPr="009641B7">
          <w:rPr>
            <w:rStyle w:val="Hyperlink"/>
            <w:sz w:val="20"/>
            <w:szCs w:val="20"/>
          </w:rPr>
          <w:t>www.midlandsmedicines.nhs.uk/filestore/ukdilas_files/UKDILAS_Structure_Version2_current.xlsx</w:t>
        </w:r>
      </w:hyperlink>
    </w:p>
    <w:p w:rsidR="00637B68" w:rsidRPr="00D76466" w:rsidRDefault="00596638" w:rsidP="00ED0DC8">
      <w:pPr>
        <w:pStyle w:val="ListParagraph"/>
        <w:numPr>
          <w:ilvl w:val="0"/>
          <w:numId w:val="3"/>
        </w:numPr>
        <w:spacing w:before="240" w:after="120"/>
        <w:contextualSpacing w:val="0"/>
        <w:rPr>
          <w:color w:val="365F91" w:themeColor="accent1" w:themeShade="BF"/>
        </w:rPr>
      </w:pPr>
      <w:r>
        <w:rPr>
          <w:b/>
          <w:color w:val="365F91" w:themeColor="accent1" w:themeShade="BF"/>
          <w:sz w:val="28"/>
          <w:szCs w:val="28"/>
        </w:rPr>
        <w:t>Writing n</w:t>
      </w:r>
      <w:r w:rsidR="00637B68" w:rsidRPr="00D76466">
        <w:rPr>
          <w:b/>
          <w:color w:val="365F91" w:themeColor="accent1" w:themeShade="BF"/>
          <w:sz w:val="28"/>
          <w:szCs w:val="28"/>
        </w:rPr>
        <w:t>ew drugs</w:t>
      </w:r>
      <w:r w:rsidR="00E43A9C" w:rsidRPr="00D76466">
        <w:rPr>
          <w:b/>
          <w:color w:val="365F91" w:themeColor="accent1" w:themeShade="BF"/>
          <w:sz w:val="28"/>
          <w:szCs w:val="28"/>
        </w:rPr>
        <w:t>/indications</w:t>
      </w:r>
    </w:p>
    <w:p w:rsidR="00375F1D" w:rsidRDefault="00375F1D" w:rsidP="00ED0DC8">
      <w:pPr>
        <w:pStyle w:val="ListParagraph"/>
        <w:numPr>
          <w:ilvl w:val="1"/>
          <w:numId w:val="3"/>
        </w:numPr>
        <w:spacing w:after="120"/>
        <w:contextualSpacing w:val="0"/>
      </w:pPr>
      <w:r>
        <w:t>New drugs are identified on an on</w:t>
      </w:r>
      <w:r w:rsidR="00ED0DC8">
        <w:t>going basis through scanning</w:t>
      </w:r>
      <w:r>
        <w:t xml:space="preserve"> </w:t>
      </w:r>
      <w:r w:rsidR="00493504">
        <w:t xml:space="preserve">e-MIMs, </w:t>
      </w:r>
      <w:r w:rsidR="00ED0DC8">
        <w:t>Pharmaceutical Journal,</w:t>
      </w:r>
      <w:r>
        <w:t xml:space="preserve"> </w:t>
      </w:r>
      <w:r w:rsidR="00493504">
        <w:t xml:space="preserve">NICE </w:t>
      </w:r>
      <w:proofErr w:type="gramStart"/>
      <w:r w:rsidR="003A6574">
        <w:t xml:space="preserve">Medicines  </w:t>
      </w:r>
      <w:r w:rsidR="00493504">
        <w:t>Awareness</w:t>
      </w:r>
      <w:proofErr w:type="gramEnd"/>
      <w:r w:rsidR="00493504">
        <w:t xml:space="preserve"> Daily, </w:t>
      </w:r>
      <w:proofErr w:type="spellStart"/>
      <w:r w:rsidR="00493504">
        <w:t>PharmaTimes</w:t>
      </w:r>
      <w:proofErr w:type="spellEnd"/>
      <w:r w:rsidR="00493504">
        <w:t xml:space="preserve"> Daily, </w:t>
      </w:r>
      <w:r w:rsidR="00ED0DC8">
        <w:t>e-MC and BNF</w:t>
      </w:r>
      <w:r>
        <w:t>, supplemented from MI intelligence sources</w:t>
      </w:r>
      <w:r w:rsidR="00493504">
        <w:t>.</w:t>
      </w:r>
      <w:r>
        <w:t xml:space="preserve"> The evidence for the new drug is assessed from nor</w:t>
      </w:r>
      <w:r w:rsidR="00493504">
        <w:t>m</w:t>
      </w:r>
      <w:r>
        <w:t>al sources and an appropriate entry made in th</w:t>
      </w:r>
      <w:r w:rsidR="00493504">
        <w:t>e appropriate section template.</w:t>
      </w:r>
    </w:p>
    <w:p w:rsidR="00375F1D" w:rsidRDefault="00375F1D" w:rsidP="00ED0DC8">
      <w:pPr>
        <w:pStyle w:val="ListParagraph"/>
        <w:numPr>
          <w:ilvl w:val="1"/>
          <w:numId w:val="3"/>
        </w:numPr>
        <w:spacing w:after="120"/>
        <w:contextualSpacing w:val="0"/>
      </w:pPr>
      <w:r>
        <w:t xml:space="preserve">The amended section is then sent for checking (SF) after which an appropriate entry </w:t>
      </w:r>
      <w:r w:rsidR="004801CF">
        <w:t>is</w:t>
      </w:r>
      <w:r>
        <w:t xml:space="preserve"> made on the online </w:t>
      </w:r>
      <w:r w:rsidR="00734210">
        <w:t xml:space="preserve">and archive </w:t>
      </w:r>
      <w:r>
        <w:t>database.</w:t>
      </w:r>
    </w:p>
    <w:p w:rsidR="00F43C30" w:rsidRDefault="00F43C30" w:rsidP="00ED0DC8">
      <w:pPr>
        <w:pStyle w:val="ListParagraph"/>
        <w:numPr>
          <w:ilvl w:val="1"/>
          <w:numId w:val="3"/>
        </w:numPr>
        <w:spacing w:after="120"/>
        <w:contextualSpacing w:val="0"/>
      </w:pPr>
      <w:r>
        <w:t xml:space="preserve">An appropriate entry in the ‘Change’ </w:t>
      </w:r>
      <w:proofErr w:type="gramStart"/>
      <w:r>
        <w:t>table,</w:t>
      </w:r>
      <w:proofErr w:type="gramEnd"/>
      <w:r>
        <w:t xml:space="preserve"> and a version control amendment</w:t>
      </w:r>
      <w:r w:rsidR="004731C8">
        <w:t xml:space="preserve"> (see #</w:t>
      </w:r>
      <w:r w:rsidR="00564AFB">
        <w:t>7</w:t>
      </w:r>
      <w:r w:rsidR="004731C8">
        <w:t>)</w:t>
      </w:r>
      <w:r>
        <w:t xml:space="preserve"> </w:t>
      </w:r>
      <w:r w:rsidR="004731C8">
        <w:t>are</w:t>
      </w:r>
      <w:r>
        <w:t xml:space="preserve"> made.</w:t>
      </w:r>
    </w:p>
    <w:p w:rsidR="00F43C30" w:rsidRDefault="000920A8" w:rsidP="00ED0DC8">
      <w:pPr>
        <w:pStyle w:val="ListParagraph"/>
        <w:numPr>
          <w:ilvl w:val="1"/>
          <w:numId w:val="3"/>
        </w:numPr>
        <w:spacing w:after="120"/>
        <w:contextualSpacing w:val="0"/>
      </w:pPr>
      <w:r w:rsidRPr="000920A8">
        <w:t>File naming will follow the normal style (see #</w:t>
      </w:r>
      <w:r w:rsidR="004801CF">
        <w:t>9</w:t>
      </w:r>
      <w:r w:rsidRPr="000920A8">
        <w:t>)</w:t>
      </w:r>
      <w:r>
        <w:t xml:space="preserve"> but with a new secondary version number (e.g</w:t>
      </w:r>
      <w:r w:rsidR="005831AE">
        <w:t>.</w:t>
      </w:r>
      <w:r>
        <w:t xml:space="preserve"> </w:t>
      </w:r>
      <w:r w:rsidR="00493504">
        <w:t>2</w:t>
      </w:r>
      <w:r>
        <w:t>.0 becomes</w:t>
      </w:r>
      <w:r w:rsidR="00493504">
        <w:t xml:space="preserve"> 2</w:t>
      </w:r>
      <w:r>
        <w:t>.1)</w:t>
      </w:r>
    </w:p>
    <w:p w:rsidR="00F43C30" w:rsidRPr="00F43C30" w:rsidRDefault="00765FEE" w:rsidP="00564AFB">
      <w:pPr>
        <w:pStyle w:val="ListParagraph"/>
        <w:numPr>
          <w:ilvl w:val="0"/>
          <w:numId w:val="3"/>
        </w:numPr>
        <w:spacing w:before="240" w:after="120"/>
        <w:contextualSpacing w:val="0"/>
      </w:pPr>
      <w:r w:rsidRPr="00F43C30">
        <w:rPr>
          <w:b/>
          <w:color w:val="365F91" w:themeColor="accent1" w:themeShade="BF"/>
          <w:sz w:val="28"/>
          <w:szCs w:val="28"/>
        </w:rPr>
        <w:t>Multiple entries</w:t>
      </w:r>
    </w:p>
    <w:p w:rsidR="00F43C30" w:rsidRPr="00F43C30" w:rsidRDefault="00582B4F" w:rsidP="00564AFB">
      <w:pPr>
        <w:pStyle w:val="ListParagraph"/>
        <w:numPr>
          <w:ilvl w:val="1"/>
          <w:numId w:val="3"/>
        </w:numPr>
        <w:spacing w:after="120"/>
        <w:contextualSpacing w:val="0"/>
        <w:rPr>
          <w:color w:val="000000" w:themeColor="text1"/>
        </w:rPr>
      </w:pPr>
      <w:r w:rsidRPr="00F43C30">
        <w:rPr>
          <w:color w:val="000000" w:themeColor="text1"/>
        </w:rPr>
        <w:t>Drugs may have more than one entry in the database. These can occur when:</w:t>
      </w:r>
    </w:p>
    <w:p w:rsidR="00F43C30" w:rsidRPr="00F43C30" w:rsidRDefault="00582B4F" w:rsidP="00564AFB">
      <w:pPr>
        <w:pStyle w:val="ListParagraph"/>
        <w:numPr>
          <w:ilvl w:val="2"/>
          <w:numId w:val="3"/>
        </w:numPr>
        <w:spacing w:after="120"/>
        <w:contextualSpacing w:val="0"/>
        <w:rPr>
          <w:color w:val="000000" w:themeColor="text1"/>
        </w:rPr>
      </w:pPr>
      <w:r w:rsidRPr="00F43C30">
        <w:rPr>
          <w:color w:val="000000" w:themeColor="text1"/>
        </w:rPr>
        <w:t xml:space="preserve">The drug appears in more than one </w:t>
      </w:r>
      <w:proofErr w:type="gramStart"/>
      <w:r w:rsidR="003A6574">
        <w:rPr>
          <w:color w:val="000000" w:themeColor="text1"/>
        </w:rPr>
        <w:t xml:space="preserve">therapeutic  </w:t>
      </w:r>
      <w:r w:rsidR="00493504">
        <w:rPr>
          <w:color w:val="000000" w:themeColor="text1"/>
        </w:rPr>
        <w:t>section</w:t>
      </w:r>
      <w:proofErr w:type="gramEnd"/>
      <w:r w:rsidR="00493504">
        <w:rPr>
          <w:color w:val="000000" w:themeColor="text1"/>
        </w:rPr>
        <w:t xml:space="preserve">. </w:t>
      </w:r>
      <w:r w:rsidRPr="00F43C30">
        <w:rPr>
          <w:color w:val="000000" w:themeColor="text1"/>
        </w:rPr>
        <w:t xml:space="preserve">The entry may be the same in multiple entries or it may be different if the indication, dose or route changes the risk level. </w:t>
      </w:r>
    </w:p>
    <w:p w:rsidR="00F43C30" w:rsidRPr="00F43C30" w:rsidRDefault="00582B4F" w:rsidP="00564AFB">
      <w:pPr>
        <w:pStyle w:val="ListParagraph"/>
        <w:numPr>
          <w:ilvl w:val="2"/>
          <w:numId w:val="3"/>
        </w:numPr>
        <w:spacing w:after="120"/>
        <w:contextualSpacing w:val="0"/>
        <w:rPr>
          <w:color w:val="000000" w:themeColor="text1"/>
        </w:rPr>
      </w:pPr>
      <w:r w:rsidRPr="00F43C30">
        <w:rPr>
          <w:color w:val="000000" w:themeColor="text1"/>
        </w:rPr>
        <w:t xml:space="preserve">The drug has more than one route, formulation or dose within a </w:t>
      </w:r>
      <w:r w:rsidR="00493504">
        <w:rPr>
          <w:color w:val="000000" w:themeColor="text1"/>
        </w:rPr>
        <w:t xml:space="preserve">therapeutic </w:t>
      </w:r>
      <w:r w:rsidRPr="00F43C30">
        <w:rPr>
          <w:color w:val="000000" w:themeColor="text1"/>
        </w:rPr>
        <w:t>section for which the risk level if different.</w:t>
      </w:r>
    </w:p>
    <w:p w:rsidR="00582B4F" w:rsidRPr="00F43C30" w:rsidRDefault="00582B4F" w:rsidP="00564AFB">
      <w:pPr>
        <w:pStyle w:val="ListParagraph"/>
        <w:numPr>
          <w:ilvl w:val="1"/>
          <w:numId w:val="3"/>
        </w:numPr>
        <w:spacing w:after="120"/>
        <w:contextualSpacing w:val="0"/>
      </w:pPr>
      <w:r w:rsidRPr="00F43C30">
        <w:rPr>
          <w:color w:val="000000" w:themeColor="text1"/>
        </w:rPr>
        <w:lastRenderedPageBreak/>
        <w:t xml:space="preserve">In all cases, add an indication, formulation, </w:t>
      </w:r>
      <w:r w:rsidR="00F43C30" w:rsidRPr="00F43C30">
        <w:rPr>
          <w:color w:val="000000" w:themeColor="text1"/>
        </w:rPr>
        <w:t>dose or</w:t>
      </w:r>
      <w:r w:rsidRPr="00F43C30">
        <w:rPr>
          <w:color w:val="000000" w:themeColor="text1"/>
        </w:rPr>
        <w:t xml:space="preserve"> route qualifier to the drug name, as appropriate, to differentiate between entries when searching (</w:t>
      </w:r>
      <w:hyperlink w:anchor="App2" w:history="1">
        <w:r w:rsidRPr="00F43C30">
          <w:rPr>
            <w:rStyle w:val="Hyperlink"/>
          </w:rPr>
          <w:t>Appendix 2</w:t>
        </w:r>
      </w:hyperlink>
      <w:r w:rsidRPr="00F43C30">
        <w:rPr>
          <w:color w:val="000000" w:themeColor="text1"/>
        </w:rPr>
        <w:t>).</w:t>
      </w:r>
    </w:p>
    <w:p w:rsidR="00375F1D" w:rsidRPr="00D76466" w:rsidRDefault="00375F1D" w:rsidP="00564AFB">
      <w:pPr>
        <w:pStyle w:val="ListParagraph"/>
        <w:numPr>
          <w:ilvl w:val="0"/>
          <w:numId w:val="3"/>
        </w:numPr>
        <w:spacing w:before="240" w:after="120"/>
        <w:contextualSpacing w:val="0"/>
        <w:rPr>
          <w:color w:val="365F91" w:themeColor="accent1" w:themeShade="BF"/>
        </w:rPr>
      </w:pPr>
      <w:r w:rsidRPr="00D76466">
        <w:rPr>
          <w:b/>
          <w:color w:val="365F91" w:themeColor="accent1" w:themeShade="BF"/>
          <w:sz w:val="28"/>
          <w:szCs w:val="28"/>
        </w:rPr>
        <w:t>Discontinued drugs</w:t>
      </w:r>
    </w:p>
    <w:p w:rsidR="00375F1D" w:rsidRDefault="00375F1D" w:rsidP="00564AFB">
      <w:pPr>
        <w:pStyle w:val="ListParagraph"/>
        <w:numPr>
          <w:ilvl w:val="1"/>
          <w:numId w:val="3"/>
        </w:numPr>
        <w:spacing w:after="120"/>
        <w:contextualSpacing w:val="0"/>
      </w:pPr>
      <w:r>
        <w:t xml:space="preserve">Discontinued drugs are identified on an ongoing basis through scanning the </w:t>
      </w:r>
      <w:r w:rsidR="00564AFB">
        <w:t>sources listed in 3.1.</w:t>
      </w:r>
    </w:p>
    <w:p w:rsidR="00375F1D" w:rsidRDefault="00483A81" w:rsidP="00564AFB">
      <w:pPr>
        <w:pStyle w:val="ListParagraph"/>
        <w:numPr>
          <w:ilvl w:val="1"/>
          <w:numId w:val="3"/>
        </w:numPr>
        <w:spacing w:after="120"/>
        <w:contextualSpacing w:val="0"/>
      </w:pPr>
      <w:r>
        <w:t>A new comment is added to the appropriate section template: “&lt;Drug&gt; discontinued in the UK &lt;month, year&gt;. If not already stated, an alternative drug is specified.</w:t>
      </w:r>
    </w:p>
    <w:p w:rsidR="00483A81" w:rsidRDefault="00483A81" w:rsidP="00564AFB">
      <w:pPr>
        <w:pStyle w:val="ListParagraph"/>
        <w:numPr>
          <w:ilvl w:val="1"/>
          <w:numId w:val="3"/>
        </w:numPr>
        <w:spacing w:after="120"/>
        <w:contextualSpacing w:val="0"/>
      </w:pPr>
      <w:r>
        <w:t>No check on the entry is required.</w:t>
      </w:r>
    </w:p>
    <w:p w:rsidR="005831AE" w:rsidRDefault="005831AE" w:rsidP="00564AFB">
      <w:pPr>
        <w:pStyle w:val="ListParagraph"/>
        <w:numPr>
          <w:ilvl w:val="1"/>
          <w:numId w:val="3"/>
        </w:numPr>
        <w:spacing w:after="120"/>
        <w:contextualSpacing w:val="0"/>
      </w:pPr>
      <w:r>
        <w:t xml:space="preserve">An appropriate entry in the ‘Change’ </w:t>
      </w:r>
      <w:proofErr w:type="gramStart"/>
      <w:r>
        <w:t>table,</w:t>
      </w:r>
      <w:proofErr w:type="gramEnd"/>
      <w:r>
        <w:t xml:space="preserve"> and a version control amendment (see #</w:t>
      </w:r>
      <w:r w:rsidR="00564AFB">
        <w:t>7</w:t>
      </w:r>
      <w:r>
        <w:t xml:space="preserve">). are made </w:t>
      </w:r>
    </w:p>
    <w:p w:rsidR="000920A8" w:rsidRDefault="000920A8" w:rsidP="00564AFB">
      <w:pPr>
        <w:pStyle w:val="ListParagraph"/>
        <w:numPr>
          <w:ilvl w:val="1"/>
          <w:numId w:val="3"/>
        </w:numPr>
        <w:spacing w:after="120"/>
        <w:contextualSpacing w:val="0"/>
      </w:pPr>
      <w:r w:rsidRPr="000920A8">
        <w:t>File naming will follow the normal style (see #</w:t>
      </w:r>
      <w:r w:rsidR="00960EAB">
        <w:t>9</w:t>
      </w:r>
      <w:r w:rsidRPr="000920A8">
        <w:t>)</w:t>
      </w:r>
      <w:r>
        <w:t xml:space="preserve"> but with a new secondary version number (e.g</w:t>
      </w:r>
      <w:r w:rsidR="00960EAB">
        <w:t>.</w:t>
      </w:r>
      <w:r>
        <w:t xml:space="preserve"> </w:t>
      </w:r>
      <w:r w:rsidR="00493504">
        <w:t>2</w:t>
      </w:r>
      <w:r>
        <w:t xml:space="preserve">.0 becomes </w:t>
      </w:r>
      <w:r w:rsidR="00493504">
        <w:t>2</w:t>
      </w:r>
      <w:r>
        <w:t>.1)</w:t>
      </w:r>
    </w:p>
    <w:p w:rsidR="00483A81" w:rsidRDefault="00483A81" w:rsidP="00564AFB">
      <w:pPr>
        <w:pStyle w:val="ListParagraph"/>
        <w:numPr>
          <w:ilvl w:val="1"/>
          <w:numId w:val="3"/>
        </w:numPr>
        <w:spacing w:after="120"/>
        <w:contextualSpacing w:val="0"/>
      </w:pPr>
      <w:r>
        <w:t>The entry will remain in the database in the appropriate section for non-UK users.</w:t>
      </w:r>
    </w:p>
    <w:p w:rsidR="00637B68" w:rsidRPr="00D76466" w:rsidRDefault="00637B68" w:rsidP="00564AFB">
      <w:pPr>
        <w:pStyle w:val="ListParagraph"/>
        <w:numPr>
          <w:ilvl w:val="0"/>
          <w:numId w:val="3"/>
        </w:numPr>
        <w:spacing w:before="240" w:after="120"/>
        <w:contextualSpacing w:val="0"/>
        <w:rPr>
          <w:color w:val="365F91" w:themeColor="accent1" w:themeShade="BF"/>
        </w:rPr>
      </w:pPr>
      <w:r w:rsidRPr="00D76466">
        <w:rPr>
          <w:b/>
          <w:color w:val="365F91" w:themeColor="accent1" w:themeShade="BF"/>
          <w:sz w:val="28"/>
          <w:szCs w:val="28"/>
        </w:rPr>
        <w:t xml:space="preserve">Routine </w:t>
      </w:r>
      <w:r w:rsidR="00493504">
        <w:rPr>
          <w:b/>
          <w:color w:val="365F91" w:themeColor="accent1" w:themeShade="BF"/>
          <w:sz w:val="28"/>
          <w:szCs w:val="28"/>
        </w:rPr>
        <w:t>3</w:t>
      </w:r>
      <w:r w:rsidRPr="00D76466">
        <w:rPr>
          <w:b/>
          <w:color w:val="365F91" w:themeColor="accent1" w:themeShade="BF"/>
          <w:sz w:val="28"/>
          <w:szCs w:val="28"/>
        </w:rPr>
        <w:t>-yearly revision</w:t>
      </w:r>
    </w:p>
    <w:p w:rsidR="00483A81" w:rsidRDefault="00483A81" w:rsidP="00564AFB">
      <w:pPr>
        <w:pStyle w:val="ListParagraph"/>
        <w:numPr>
          <w:ilvl w:val="1"/>
          <w:numId w:val="3"/>
        </w:numPr>
        <w:spacing w:after="120"/>
        <w:contextualSpacing w:val="0"/>
      </w:pPr>
      <w:r>
        <w:t xml:space="preserve">All sections will be reviewed every </w:t>
      </w:r>
      <w:r w:rsidR="00493504">
        <w:t>3</w:t>
      </w:r>
      <w:r>
        <w:t xml:space="preserve"> years, even if amendments have been made to individual entries within the last </w:t>
      </w:r>
      <w:r w:rsidR="00493504">
        <w:t>3</w:t>
      </w:r>
      <w:r>
        <w:t xml:space="preserve"> years. The date of section revision is detailed in the ‘</w:t>
      </w:r>
      <w:proofErr w:type="spellStart"/>
      <w:r>
        <w:t>WebsiteProgressChecker</w:t>
      </w:r>
      <w:proofErr w:type="spellEnd"/>
      <w:r>
        <w:t>’ spreadsheet.</w:t>
      </w:r>
    </w:p>
    <w:p w:rsidR="00483A81" w:rsidRDefault="00483A81" w:rsidP="00564AFB">
      <w:pPr>
        <w:pStyle w:val="ListParagraph"/>
        <w:numPr>
          <w:ilvl w:val="1"/>
          <w:numId w:val="3"/>
        </w:numPr>
        <w:spacing w:after="120"/>
        <w:contextualSpacing w:val="0"/>
      </w:pPr>
      <w:r>
        <w:t>Sections will, where possible, be revised by the original writer.</w:t>
      </w:r>
    </w:p>
    <w:p w:rsidR="00483A81" w:rsidRDefault="00483A81" w:rsidP="00564AFB">
      <w:pPr>
        <w:pStyle w:val="ListParagraph"/>
        <w:numPr>
          <w:ilvl w:val="1"/>
          <w:numId w:val="3"/>
        </w:numPr>
        <w:spacing w:after="120"/>
        <w:contextualSpacing w:val="0"/>
      </w:pPr>
      <w:r>
        <w:t xml:space="preserve">The process for evidence collection and assessment is the same as for writing a new section (see #2). </w:t>
      </w:r>
      <w:r w:rsidR="000920A8">
        <w:t>Where a previous version (early v1.0 sections) did not use the current template, data in the original version will be transferred onto the new template, including completion of the evidence table.</w:t>
      </w:r>
    </w:p>
    <w:p w:rsidR="000A5C2D" w:rsidRDefault="000A5C2D" w:rsidP="00564AFB">
      <w:pPr>
        <w:pStyle w:val="ListParagraph"/>
        <w:numPr>
          <w:ilvl w:val="1"/>
          <w:numId w:val="3"/>
        </w:numPr>
        <w:spacing w:after="120"/>
        <w:contextualSpacing w:val="0"/>
      </w:pPr>
      <w:r>
        <w:t xml:space="preserve">Changes will also be made to ensure consistency with other database entries for the same drug and for compliance with the drug name qualifiers policy </w:t>
      </w:r>
      <w:hyperlink w:anchor="App2" w:history="1">
        <w:r>
          <w:rPr>
            <w:rStyle w:val="Hyperlink"/>
          </w:rPr>
          <w:t>(A</w:t>
        </w:r>
        <w:r w:rsidRPr="000A5C2D">
          <w:rPr>
            <w:rStyle w:val="Hyperlink"/>
          </w:rPr>
          <w:t xml:space="preserve">ppendix </w:t>
        </w:r>
        <w:r>
          <w:rPr>
            <w:rStyle w:val="Hyperlink"/>
          </w:rPr>
          <w:t>2</w:t>
        </w:r>
        <w:r w:rsidRPr="000A5C2D">
          <w:rPr>
            <w:rStyle w:val="Hyperlink"/>
          </w:rPr>
          <w:t>)</w:t>
        </w:r>
      </w:hyperlink>
    </w:p>
    <w:p w:rsidR="000920A8" w:rsidRPr="000920A8" w:rsidRDefault="000920A8" w:rsidP="00564AFB">
      <w:pPr>
        <w:pStyle w:val="ListParagraph"/>
        <w:numPr>
          <w:ilvl w:val="1"/>
          <w:numId w:val="3"/>
        </w:numPr>
        <w:spacing w:after="120"/>
        <w:contextualSpacing w:val="0"/>
      </w:pPr>
      <w:r>
        <w:t xml:space="preserve">Changes to any of the entries from the previous version will be entered with track changes. Any comments </w:t>
      </w:r>
      <w:r w:rsidRPr="000920A8">
        <w:t xml:space="preserve">required to justify the changes will be added using ‘&lt;Review&lt;&gt;New comment&gt;. </w:t>
      </w:r>
    </w:p>
    <w:p w:rsidR="00637B68" w:rsidRDefault="000920A8" w:rsidP="00564AFB">
      <w:pPr>
        <w:pStyle w:val="ListParagraph"/>
        <w:numPr>
          <w:ilvl w:val="1"/>
          <w:numId w:val="3"/>
        </w:numPr>
        <w:spacing w:after="120"/>
        <w:contextualSpacing w:val="0"/>
      </w:pPr>
      <w:r w:rsidRPr="000920A8">
        <w:t>File naming will follow the normal style (see #</w:t>
      </w:r>
      <w:r w:rsidR="000A5C2D">
        <w:t>9</w:t>
      </w:r>
      <w:r w:rsidRPr="000920A8">
        <w:t>)</w:t>
      </w:r>
      <w:r>
        <w:t xml:space="preserve"> but with a new primary version number (e.g</w:t>
      </w:r>
      <w:r w:rsidR="000A5C2D">
        <w:t>.</w:t>
      </w:r>
      <w:r>
        <w:t xml:space="preserve"> 1.0 becomes 2.0).</w:t>
      </w:r>
    </w:p>
    <w:p w:rsidR="002460ED" w:rsidRPr="000920A8" w:rsidRDefault="000920A8" w:rsidP="00564AFB">
      <w:pPr>
        <w:pStyle w:val="ListParagraph"/>
        <w:numPr>
          <w:ilvl w:val="1"/>
          <w:numId w:val="3"/>
        </w:numPr>
        <w:spacing w:after="120"/>
        <w:contextualSpacing w:val="0"/>
      </w:pPr>
      <w:r>
        <w:t xml:space="preserve">The process for checking, data </w:t>
      </w:r>
      <w:r w:rsidR="002460ED">
        <w:t xml:space="preserve">web </w:t>
      </w:r>
      <w:r>
        <w:t>upload</w:t>
      </w:r>
      <w:r w:rsidR="002460ED">
        <w:t xml:space="preserve"> and web checking will follow that f</w:t>
      </w:r>
      <w:r w:rsidR="00564AFB">
        <w:t>or a new section</w:t>
      </w:r>
      <w:r w:rsidR="002460ED">
        <w:t>.</w:t>
      </w:r>
    </w:p>
    <w:p w:rsidR="005831AE" w:rsidRPr="00D76466" w:rsidRDefault="005831AE" w:rsidP="00564AFB">
      <w:pPr>
        <w:pStyle w:val="ListParagraph"/>
        <w:numPr>
          <w:ilvl w:val="0"/>
          <w:numId w:val="3"/>
        </w:numPr>
        <w:spacing w:before="240" w:after="120"/>
        <w:contextualSpacing w:val="0"/>
        <w:rPr>
          <w:color w:val="365F91" w:themeColor="accent1" w:themeShade="BF"/>
        </w:rPr>
      </w:pPr>
      <w:r w:rsidRPr="00D76466">
        <w:rPr>
          <w:b/>
          <w:color w:val="365F91" w:themeColor="accent1" w:themeShade="BF"/>
          <w:sz w:val="28"/>
          <w:szCs w:val="28"/>
        </w:rPr>
        <w:t>Ad hoc revisions</w:t>
      </w:r>
    </w:p>
    <w:p w:rsidR="005831AE" w:rsidRDefault="00E43A9C" w:rsidP="00564AFB">
      <w:pPr>
        <w:pStyle w:val="ListParagraph"/>
        <w:numPr>
          <w:ilvl w:val="1"/>
          <w:numId w:val="3"/>
        </w:numPr>
        <w:spacing w:after="120"/>
        <w:contextualSpacing w:val="0"/>
      </w:pPr>
      <w:r>
        <w:t xml:space="preserve">Ad hoc revisions, i.e. those between the </w:t>
      </w:r>
      <w:r w:rsidR="00493504">
        <w:t>3</w:t>
      </w:r>
      <w:r>
        <w:t>-yearly whole section revisions, will be made for:</w:t>
      </w:r>
    </w:p>
    <w:p w:rsidR="00E43A9C" w:rsidRDefault="00E43A9C" w:rsidP="00564AFB">
      <w:pPr>
        <w:pStyle w:val="ListParagraph"/>
        <w:numPr>
          <w:ilvl w:val="3"/>
          <w:numId w:val="3"/>
        </w:numPr>
        <w:spacing w:after="120"/>
        <w:contextualSpacing w:val="0"/>
      </w:pPr>
      <w:r>
        <w:t>New drugs (see #3)</w:t>
      </w:r>
    </w:p>
    <w:p w:rsidR="00E43A9C" w:rsidRDefault="00E43A9C" w:rsidP="00564AFB">
      <w:pPr>
        <w:pStyle w:val="ListParagraph"/>
        <w:numPr>
          <w:ilvl w:val="3"/>
          <w:numId w:val="3"/>
        </w:numPr>
        <w:spacing w:after="120"/>
        <w:contextualSpacing w:val="0"/>
      </w:pPr>
      <w:r>
        <w:t>New indications (i.e. drug appears in additional BNF chapter/database section) (see #3)</w:t>
      </w:r>
    </w:p>
    <w:p w:rsidR="00E43A9C" w:rsidRDefault="00E43A9C" w:rsidP="00564AFB">
      <w:pPr>
        <w:pStyle w:val="ListParagraph"/>
        <w:numPr>
          <w:ilvl w:val="3"/>
          <w:numId w:val="3"/>
        </w:numPr>
        <w:spacing w:after="120"/>
        <w:contextualSpacing w:val="0"/>
      </w:pPr>
      <w:r>
        <w:t>Discontinued drugs (see #</w:t>
      </w:r>
      <w:r w:rsidR="00564AFB">
        <w:t>5</w:t>
      </w:r>
      <w:r>
        <w:t>)</w:t>
      </w:r>
    </w:p>
    <w:p w:rsidR="00E43A9C" w:rsidRDefault="00E43A9C" w:rsidP="00564AFB">
      <w:pPr>
        <w:pStyle w:val="ListParagraph"/>
        <w:numPr>
          <w:ilvl w:val="3"/>
          <w:numId w:val="3"/>
        </w:numPr>
        <w:spacing w:after="120"/>
        <w:contextualSpacing w:val="0"/>
      </w:pPr>
      <w:r>
        <w:lastRenderedPageBreak/>
        <w:t>Addition of indication, synonym or route for existing entry.</w:t>
      </w:r>
    </w:p>
    <w:p w:rsidR="00E43A9C" w:rsidRDefault="00E43A9C" w:rsidP="00564AFB">
      <w:pPr>
        <w:pStyle w:val="ListParagraph"/>
        <w:numPr>
          <w:ilvl w:val="3"/>
          <w:numId w:val="3"/>
        </w:numPr>
        <w:spacing w:after="120"/>
        <w:contextualSpacing w:val="0"/>
      </w:pPr>
      <w:r>
        <w:t>Addition of new comments</w:t>
      </w:r>
    </w:p>
    <w:p w:rsidR="00EC22B5" w:rsidRDefault="00E43A9C" w:rsidP="00564AFB">
      <w:pPr>
        <w:pStyle w:val="ListParagraph"/>
        <w:numPr>
          <w:ilvl w:val="1"/>
          <w:numId w:val="3"/>
        </w:numPr>
        <w:spacing w:after="120"/>
        <w:contextualSpacing w:val="0"/>
      </w:pPr>
      <w:r>
        <w:t xml:space="preserve">Revisions for </w:t>
      </w:r>
      <w:r w:rsidR="00564AFB">
        <w:t>(</w:t>
      </w:r>
      <w:r w:rsidR="00596638">
        <w:t>c</w:t>
      </w:r>
      <w:r w:rsidR="00564AFB">
        <w:t>)</w:t>
      </w:r>
      <w:r w:rsidR="00596638">
        <w:t xml:space="preserve"> and </w:t>
      </w:r>
      <w:r w:rsidR="00564AFB">
        <w:t>(</w:t>
      </w:r>
      <w:r>
        <w:t>d</w:t>
      </w:r>
      <w:r w:rsidR="00564AFB">
        <w:t>)</w:t>
      </w:r>
      <w:r>
        <w:t xml:space="preserve"> </w:t>
      </w:r>
      <w:r w:rsidR="00EC22B5">
        <w:t>can normally be made without the need for checking.</w:t>
      </w:r>
    </w:p>
    <w:p w:rsidR="00EC22B5" w:rsidRDefault="00EC22B5" w:rsidP="00564AFB">
      <w:pPr>
        <w:pStyle w:val="ListParagraph"/>
        <w:numPr>
          <w:ilvl w:val="1"/>
          <w:numId w:val="3"/>
        </w:numPr>
        <w:spacing w:after="120"/>
        <w:contextualSpacing w:val="0"/>
      </w:pPr>
      <w:r>
        <w:t xml:space="preserve">Revisions for </w:t>
      </w:r>
      <w:r w:rsidR="00564AFB">
        <w:t>(e)</w:t>
      </w:r>
      <w:r>
        <w:t xml:space="preserve"> would normally only be made when there is new evidence, new guidance or an important error/omission in the original version. In these cases checking the revised entry would be undertaken.</w:t>
      </w:r>
    </w:p>
    <w:p w:rsidR="00EC22B5" w:rsidRDefault="00EC22B5" w:rsidP="00564AFB">
      <w:pPr>
        <w:pStyle w:val="ListParagraph"/>
        <w:numPr>
          <w:ilvl w:val="1"/>
          <w:numId w:val="3"/>
        </w:numPr>
        <w:spacing w:after="120"/>
        <w:contextualSpacing w:val="0"/>
      </w:pPr>
      <w:r>
        <w:t>Any of these changes will require:</w:t>
      </w:r>
    </w:p>
    <w:p w:rsidR="00EC22B5" w:rsidRDefault="00EC22B5" w:rsidP="00564AFB">
      <w:pPr>
        <w:pStyle w:val="ListParagraph"/>
        <w:numPr>
          <w:ilvl w:val="3"/>
          <w:numId w:val="3"/>
        </w:numPr>
        <w:spacing w:after="120"/>
        <w:contextualSpacing w:val="0"/>
      </w:pPr>
      <w:r>
        <w:t>A change in the section template (with file renaming).</w:t>
      </w:r>
    </w:p>
    <w:p w:rsidR="00EC22B5" w:rsidRDefault="00EC22B5" w:rsidP="00564AFB">
      <w:pPr>
        <w:pStyle w:val="ListParagraph"/>
        <w:numPr>
          <w:ilvl w:val="3"/>
          <w:numId w:val="3"/>
        </w:numPr>
        <w:spacing w:after="120"/>
        <w:contextualSpacing w:val="0"/>
      </w:pPr>
      <w:r>
        <w:t>An appropriate entry in the ‘Change’ table,</w:t>
      </w:r>
    </w:p>
    <w:p w:rsidR="00EC22B5" w:rsidRDefault="00EC22B5" w:rsidP="00564AFB">
      <w:pPr>
        <w:pStyle w:val="ListParagraph"/>
        <w:numPr>
          <w:ilvl w:val="1"/>
          <w:numId w:val="3"/>
        </w:numPr>
        <w:spacing w:after="120"/>
        <w:contextualSpacing w:val="0"/>
      </w:pPr>
      <w:r>
        <w:t xml:space="preserve">A new secondary </w:t>
      </w:r>
      <w:r w:rsidR="00765D03">
        <w:t xml:space="preserve">version number (e.g. </w:t>
      </w:r>
      <w:r w:rsidR="00493504">
        <w:t>2</w:t>
      </w:r>
      <w:r w:rsidR="00765D03">
        <w:t>.0 becomes</w:t>
      </w:r>
      <w:r>
        <w:t xml:space="preserve"> </w:t>
      </w:r>
      <w:r w:rsidR="00493504">
        <w:t>2</w:t>
      </w:r>
      <w:r>
        <w:t>.1)</w:t>
      </w:r>
    </w:p>
    <w:p w:rsidR="00A34A82" w:rsidRPr="00D76466" w:rsidRDefault="00A34A82" w:rsidP="00564AFB">
      <w:pPr>
        <w:pStyle w:val="ListParagraph"/>
        <w:numPr>
          <w:ilvl w:val="0"/>
          <w:numId w:val="3"/>
        </w:numPr>
        <w:spacing w:before="240" w:after="120"/>
        <w:contextualSpacing w:val="0"/>
        <w:rPr>
          <w:color w:val="365F91" w:themeColor="accent1" w:themeShade="BF"/>
        </w:rPr>
      </w:pPr>
      <w:r w:rsidRPr="00D76466">
        <w:rPr>
          <w:b/>
          <w:color w:val="365F91" w:themeColor="accent1" w:themeShade="BF"/>
          <w:sz w:val="28"/>
          <w:szCs w:val="28"/>
        </w:rPr>
        <w:t>Checking</w:t>
      </w:r>
    </w:p>
    <w:p w:rsidR="00411088" w:rsidRDefault="002460ED" w:rsidP="00564AFB">
      <w:pPr>
        <w:pStyle w:val="ListParagraph"/>
        <w:numPr>
          <w:ilvl w:val="1"/>
          <w:numId w:val="3"/>
        </w:numPr>
        <w:spacing w:after="120"/>
        <w:contextualSpacing w:val="0"/>
      </w:pPr>
      <w:r>
        <w:t xml:space="preserve">Data checking will take place for all new sections, new drugs, and significant ad hoc changes to individual entries where a change in the recommendation or comments is made. Checking will not be required for minor ad hoc changes (e.g. adding an indication or synonym or a consistency change), or for adding a ‘discontinued’ comment (see </w:t>
      </w:r>
      <w:r w:rsidR="00564AFB">
        <w:t>#5</w:t>
      </w:r>
      <w:r w:rsidR="00826B03">
        <w:t>).</w:t>
      </w:r>
    </w:p>
    <w:p w:rsidR="00826B03" w:rsidRDefault="00826B03" w:rsidP="00564AFB">
      <w:pPr>
        <w:pStyle w:val="ListParagraph"/>
        <w:numPr>
          <w:ilvl w:val="1"/>
          <w:numId w:val="3"/>
        </w:numPr>
        <w:spacing w:after="120"/>
        <w:contextualSpacing w:val="0"/>
      </w:pPr>
      <w:r>
        <w:t xml:space="preserve">The first draft of a new/revised section/entry will be sent to the appropriate </w:t>
      </w:r>
      <w:r w:rsidR="00A56E29">
        <w:t xml:space="preserve">clinical </w:t>
      </w:r>
      <w:r>
        <w:t>checker:</w:t>
      </w:r>
    </w:p>
    <w:p w:rsidR="00826B03" w:rsidRDefault="00826B03" w:rsidP="00564AFB">
      <w:pPr>
        <w:pStyle w:val="ListParagraph"/>
        <w:numPr>
          <w:ilvl w:val="3"/>
          <w:numId w:val="3"/>
        </w:numPr>
        <w:spacing w:after="120"/>
        <w:contextualSpacing w:val="0"/>
      </w:pPr>
      <w:r>
        <w:t>PG checked by SF</w:t>
      </w:r>
    </w:p>
    <w:p w:rsidR="00826B03" w:rsidRDefault="00826B03" w:rsidP="00564AFB">
      <w:pPr>
        <w:pStyle w:val="ListParagraph"/>
        <w:numPr>
          <w:ilvl w:val="3"/>
          <w:numId w:val="3"/>
        </w:numPr>
        <w:spacing w:after="120"/>
        <w:contextualSpacing w:val="0"/>
      </w:pPr>
      <w:r>
        <w:t>LK checked by PG</w:t>
      </w:r>
    </w:p>
    <w:p w:rsidR="00826B03" w:rsidRPr="00826B03" w:rsidRDefault="00826B03" w:rsidP="00564AFB">
      <w:pPr>
        <w:pStyle w:val="ListParagraph"/>
        <w:numPr>
          <w:ilvl w:val="3"/>
          <w:numId w:val="3"/>
        </w:numPr>
        <w:spacing w:after="120"/>
        <w:contextualSpacing w:val="0"/>
      </w:pPr>
      <w:r>
        <w:t xml:space="preserve">SF currently not writing therefore does not require a checker. </w:t>
      </w:r>
      <w:r w:rsidRPr="00826B03">
        <w:rPr>
          <w:i/>
        </w:rPr>
        <w:t>Revisions of SF-written sections will be undertaken by PG.</w:t>
      </w:r>
    </w:p>
    <w:p w:rsidR="00826B03" w:rsidRDefault="00826B03" w:rsidP="00564AFB">
      <w:pPr>
        <w:pStyle w:val="ListParagraph"/>
        <w:numPr>
          <w:ilvl w:val="1"/>
          <w:numId w:val="3"/>
        </w:numPr>
        <w:spacing w:after="120"/>
        <w:contextualSpacing w:val="0"/>
      </w:pPr>
      <w:r>
        <w:t>After checking the new/revised entries for accuracy and consistency, changes will be added using track changes</w:t>
      </w:r>
      <w:r w:rsidR="005831AE">
        <w:t xml:space="preserve"> (f</w:t>
      </w:r>
      <w:r>
        <w:t xml:space="preserve">or typos </w:t>
      </w:r>
      <w:proofErr w:type="spellStart"/>
      <w:r>
        <w:t>etc</w:t>
      </w:r>
      <w:proofErr w:type="spellEnd"/>
      <w:r>
        <w:t xml:space="preserve">) or ‘comments’ (for suggested changes to the substance of any entries). The </w:t>
      </w:r>
      <w:r w:rsidR="0063094D">
        <w:t xml:space="preserve">clinical </w:t>
      </w:r>
      <w:r>
        <w:t>checker’s initials will b</w:t>
      </w:r>
      <w:r w:rsidR="00493504">
        <w:t>e added to the file name (see #10</w:t>
      </w:r>
      <w:r>
        <w:t>).</w:t>
      </w:r>
    </w:p>
    <w:p w:rsidR="0063094D" w:rsidRDefault="00826B03" w:rsidP="00564AFB">
      <w:pPr>
        <w:pStyle w:val="ListParagraph"/>
        <w:numPr>
          <w:ilvl w:val="1"/>
          <w:numId w:val="3"/>
        </w:numPr>
        <w:spacing w:after="120"/>
        <w:contextualSpacing w:val="0"/>
      </w:pPr>
      <w:r>
        <w:t xml:space="preserve">This process will continue between writer and </w:t>
      </w:r>
      <w:r w:rsidR="0063094D">
        <w:t xml:space="preserve">clinical </w:t>
      </w:r>
      <w:r>
        <w:t>checker until the final version is agreed. If an agreement cannot be reached, the</w:t>
      </w:r>
      <w:r w:rsidR="00765D03">
        <w:t xml:space="preserve"> third person will be consulted.</w:t>
      </w:r>
    </w:p>
    <w:p w:rsidR="005B0B19" w:rsidRDefault="005B0B19" w:rsidP="00564AFB">
      <w:pPr>
        <w:pStyle w:val="ListParagraph"/>
        <w:numPr>
          <w:ilvl w:val="1"/>
          <w:numId w:val="3"/>
        </w:numPr>
        <w:spacing w:after="120"/>
        <w:contextualSpacing w:val="0"/>
      </w:pPr>
      <w:r>
        <w:t>After agreement of the final version between writer and checker, normally by phone, the writer will produce a final version clean of all track changes and comments (final) and an agreed changes version (TC) for governance purposes, detailing the final changes agreed.</w:t>
      </w:r>
    </w:p>
    <w:p w:rsidR="00411088" w:rsidRDefault="00411088" w:rsidP="00564AFB">
      <w:pPr>
        <w:pStyle w:val="ListParagraph"/>
        <w:numPr>
          <w:ilvl w:val="1"/>
          <w:numId w:val="3"/>
        </w:numPr>
        <w:spacing w:after="120"/>
        <w:contextualSpacing w:val="0"/>
      </w:pPr>
      <w:r>
        <w:t xml:space="preserve">The clinical checking process is detailed fully in </w:t>
      </w:r>
      <w:hyperlink w:anchor="App4" w:history="1">
        <w:r w:rsidRPr="000A5C2D">
          <w:rPr>
            <w:rStyle w:val="Hyperlink"/>
          </w:rPr>
          <w:t>Appendix 4</w:t>
        </w:r>
      </w:hyperlink>
      <w:r>
        <w:t>.</w:t>
      </w:r>
    </w:p>
    <w:p w:rsidR="005831AE" w:rsidRPr="00826B03" w:rsidRDefault="0063094D" w:rsidP="00564AFB">
      <w:pPr>
        <w:pStyle w:val="ListParagraph"/>
        <w:numPr>
          <w:ilvl w:val="1"/>
          <w:numId w:val="3"/>
        </w:numPr>
        <w:spacing w:after="120"/>
        <w:contextualSpacing w:val="0"/>
      </w:pPr>
      <w:r>
        <w:t xml:space="preserve">After online data entry/revision by the writer, the online version will be </w:t>
      </w:r>
      <w:r w:rsidR="00CD3044">
        <w:t xml:space="preserve">sample </w:t>
      </w:r>
      <w:r>
        <w:t xml:space="preserve">checked by the </w:t>
      </w:r>
      <w:r w:rsidR="00734210">
        <w:t>designated</w:t>
      </w:r>
      <w:r w:rsidR="0071516E">
        <w:t xml:space="preserve"> checker</w:t>
      </w:r>
      <w:r w:rsidR="00734210">
        <w:t xml:space="preserve"> (DC</w:t>
      </w:r>
      <w:proofErr w:type="gramStart"/>
      <w:r w:rsidR="00734210">
        <w:t>)</w:t>
      </w:r>
      <w:r w:rsidR="0071516E">
        <w:t xml:space="preserve"> </w:t>
      </w:r>
      <w:r>
        <w:t xml:space="preserve"> –</w:t>
      </w:r>
      <w:proofErr w:type="gramEnd"/>
      <w:r>
        <w:t xml:space="preserve"> see </w:t>
      </w:r>
      <w:hyperlink w:anchor="App5" w:history="1">
        <w:r w:rsidR="004731C8">
          <w:rPr>
            <w:rStyle w:val="Hyperlink"/>
          </w:rPr>
          <w:t>A</w:t>
        </w:r>
        <w:r w:rsidRPr="000A5C2D">
          <w:rPr>
            <w:rStyle w:val="Hyperlink"/>
          </w:rPr>
          <w:t xml:space="preserve">ppendix </w:t>
        </w:r>
        <w:r w:rsidR="00411088" w:rsidRPr="000A5C2D">
          <w:rPr>
            <w:rStyle w:val="Hyperlink"/>
          </w:rPr>
          <w:t>5</w:t>
        </w:r>
      </w:hyperlink>
      <w:r>
        <w:t>.</w:t>
      </w:r>
    </w:p>
    <w:p w:rsidR="00A34A82" w:rsidRPr="00FD1472" w:rsidRDefault="00A34A82" w:rsidP="0071516E">
      <w:pPr>
        <w:pStyle w:val="ListParagraph"/>
        <w:numPr>
          <w:ilvl w:val="0"/>
          <w:numId w:val="3"/>
        </w:numPr>
        <w:spacing w:before="240" w:after="120"/>
        <w:contextualSpacing w:val="0"/>
        <w:rPr>
          <w:color w:val="365F91" w:themeColor="accent1" w:themeShade="BF"/>
        </w:rPr>
      </w:pPr>
      <w:r w:rsidRPr="00FD1472">
        <w:rPr>
          <w:b/>
          <w:color w:val="365F91" w:themeColor="accent1" w:themeShade="BF"/>
          <w:sz w:val="28"/>
          <w:szCs w:val="28"/>
        </w:rPr>
        <w:t>Version control</w:t>
      </w:r>
    </w:p>
    <w:p w:rsidR="002460ED" w:rsidRDefault="00EC22B5" w:rsidP="0071516E">
      <w:pPr>
        <w:pStyle w:val="ListParagraph"/>
        <w:numPr>
          <w:ilvl w:val="1"/>
          <w:numId w:val="3"/>
        </w:numPr>
        <w:spacing w:after="120"/>
        <w:contextualSpacing w:val="0"/>
      </w:pPr>
      <w:r>
        <w:t>New sections will start as version 1.0.</w:t>
      </w:r>
    </w:p>
    <w:p w:rsidR="00EC22B5" w:rsidRDefault="00EC22B5" w:rsidP="0071516E">
      <w:pPr>
        <w:pStyle w:val="ListParagraph"/>
        <w:numPr>
          <w:ilvl w:val="1"/>
          <w:numId w:val="3"/>
        </w:numPr>
        <w:spacing w:after="120"/>
        <w:contextualSpacing w:val="0"/>
      </w:pPr>
      <w:r>
        <w:t>Ad hoc revisions (see #</w:t>
      </w:r>
      <w:r w:rsidR="00FD1472">
        <w:t>7</w:t>
      </w:r>
      <w:r>
        <w:t>) will have a revised secondary version number (e.g. 1.0 becomes 1.1)</w:t>
      </w:r>
    </w:p>
    <w:p w:rsidR="00EC22B5" w:rsidRPr="002460ED" w:rsidRDefault="005B0B19" w:rsidP="0071516E">
      <w:pPr>
        <w:pStyle w:val="ListParagraph"/>
        <w:numPr>
          <w:ilvl w:val="1"/>
          <w:numId w:val="3"/>
        </w:numPr>
        <w:spacing w:after="120"/>
        <w:contextualSpacing w:val="0"/>
      </w:pPr>
      <w:r>
        <w:t>3</w:t>
      </w:r>
      <w:r w:rsidR="00EC22B5">
        <w:t xml:space="preserve">-yearly whole section revisions will have a revised primary version number (e.g. 1.0 become 2.0), regardless of whether </w:t>
      </w:r>
      <w:r w:rsidR="00765D03">
        <w:t>any</w:t>
      </w:r>
      <w:r w:rsidR="00EC22B5">
        <w:t xml:space="preserve"> changes have been made.</w:t>
      </w:r>
      <w:r w:rsidR="004801CF">
        <w:t xml:space="preserve"> The </w:t>
      </w:r>
      <w:r w:rsidR="00765D03">
        <w:t>Governance</w:t>
      </w:r>
      <w:r w:rsidR="004801CF">
        <w:t xml:space="preserve"> table will be completed with new information.</w:t>
      </w:r>
    </w:p>
    <w:p w:rsidR="000920A8" w:rsidRPr="00582B4F" w:rsidRDefault="000920A8" w:rsidP="0071516E">
      <w:pPr>
        <w:pStyle w:val="ListParagraph"/>
        <w:numPr>
          <w:ilvl w:val="0"/>
          <w:numId w:val="3"/>
        </w:numPr>
        <w:spacing w:before="240" w:after="120"/>
        <w:contextualSpacing w:val="0"/>
        <w:rPr>
          <w:color w:val="365F91" w:themeColor="accent1" w:themeShade="BF"/>
        </w:rPr>
      </w:pPr>
      <w:r w:rsidRPr="00D76466">
        <w:rPr>
          <w:b/>
          <w:color w:val="365F91" w:themeColor="accent1" w:themeShade="BF"/>
          <w:sz w:val="28"/>
          <w:szCs w:val="28"/>
        </w:rPr>
        <w:lastRenderedPageBreak/>
        <w:t>File naming</w:t>
      </w:r>
    </w:p>
    <w:p w:rsidR="00C6285F" w:rsidRPr="004731C8" w:rsidRDefault="00C6285F" w:rsidP="0071516E">
      <w:pPr>
        <w:pStyle w:val="ListParagraph"/>
        <w:numPr>
          <w:ilvl w:val="1"/>
          <w:numId w:val="3"/>
        </w:numPr>
        <w:spacing w:after="120"/>
        <w:contextualSpacing w:val="0"/>
        <w:rPr>
          <w:color w:val="000000" w:themeColor="text1"/>
        </w:rPr>
      </w:pPr>
      <w:r w:rsidRPr="004731C8">
        <w:rPr>
          <w:color w:val="000000" w:themeColor="text1"/>
        </w:rPr>
        <w:t xml:space="preserve">A consistent </w:t>
      </w:r>
      <w:r w:rsidR="00582B4F" w:rsidRPr="004731C8">
        <w:rPr>
          <w:color w:val="000000" w:themeColor="text1"/>
        </w:rPr>
        <w:t>approach to file naming will be used throughout the whole process</w:t>
      </w:r>
      <w:r w:rsidRPr="004731C8">
        <w:rPr>
          <w:color w:val="000000" w:themeColor="text1"/>
        </w:rPr>
        <w:t xml:space="preserve"> to facilitate consistency, version control and governance</w:t>
      </w:r>
      <w:r w:rsidR="005B0B19">
        <w:rPr>
          <w:color w:val="000000" w:themeColor="text1"/>
        </w:rPr>
        <w:t>.</w:t>
      </w:r>
    </w:p>
    <w:p w:rsidR="00C6285F" w:rsidRPr="004731C8" w:rsidRDefault="00C6285F" w:rsidP="0071516E">
      <w:pPr>
        <w:pStyle w:val="ListParagraph"/>
        <w:numPr>
          <w:ilvl w:val="1"/>
          <w:numId w:val="3"/>
        </w:numPr>
        <w:spacing w:after="120"/>
        <w:contextualSpacing w:val="0"/>
        <w:rPr>
          <w:color w:val="000000" w:themeColor="text1"/>
        </w:rPr>
      </w:pPr>
      <w:r w:rsidRPr="004731C8">
        <w:rPr>
          <w:color w:val="000000" w:themeColor="text1"/>
        </w:rPr>
        <w:t>The file name format will follow the convention:</w:t>
      </w:r>
    </w:p>
    <w:p w:rsidR="00C6285F" w:rsidRPr="004731C8" w:rsidRDefault="00C6285F" w:rsidP="0071516E">
      <w:pPr>
        <w:pStyle w:val="ListParagraph"/>
        <w:numPr>
          <w:ilvl w:val="2"/>
          <w:numId w:val="3"/>
        </w:numPr>
        <w:spacing w:after="120"/>
        <w:contextualSpacing w:val="0"/>
        <w:rPr>
          <w:color w:val="000000" w:themeColor="text1"/>
        </w:rPr>
      </w:pPr>
      <w:r w:rsidRPr="004731C8">
        <w:rPr>
          <w:color w:val="000000" w:themeColor="text1"/>
        </w:rPr>
        <w:t>BNF</w:t>
      </w:r>
      <w:r w:rsidR="005B0B19">
        <w:rPr>
          <w:color w:val="000000" w:themeColor="text1"/>
        </w:rPr>
        <w:t xml:space="preserve"> </w:t>
      </w:r>
      <w:r w:rsidR="005B0B19" w:rsidRPr="005B0B19">
        <w:rPr>
          <w:i/>
          <w:color w:val="000000" w:themeColor="text1"/>
        </w:rPr>
        <w:t>(version 1</w:t>
      </w:r>
      <w:r w:rsidR="005B0B19">
        <w:rPr>
          <w:color w:val="000000" w:themeColor="text1"/>
        </w:rPr>
        <w:t xml:space="preserve">) or BM </w:t>
      </w:r>
      <w:r w:rsidR="005B0B19" w:rsidRPr="005B0B19">
        <w:rPr>
          <w:i/>
          <w:color w:val="000000" w:themeColor="text1"/>
        </w:rPr>
        <w:t>(version 2)</w:t>
      </w:r>
    </w:p>
    <w:p w:rsidR="00C6285F" w:rsidRPr="004731C8" w:rsidRDefault="00C6285F" w:rsidP="0071516E">
      <w:pPr>
        <w:pStyle w:val="ListParagraph"/>
        <w:numPr>
          <w:ilvl w:val="2"/>
          <w:numId w:val="3"/>
        </w:numPr>
        <w:spacing w:after="120"/>
        <w:contextualSpacing w:val="0"/>
        <w:rPr>
          <w:color w:val="000000" w:themeColor="text1"/>
        </w:rPr>
      </w:pPr>
      <w:r w:rsidRPr="004731C8">
        <w:rPr>
          <w:color w:val="000000" w:themeColor="text1"/>
        </w:rPr>
        <w:t>Chapter and subsection numbers</w:t>
      </w:r>
    </w:p>
    <w:p w:rsidR="00C6285F" w:rsidRPr="004731C8" w:rsidRDefault="00C6285F" w:rsidP="0071516E">
      <w:pPr>
        <w:pStyle w:val="ListParagraph"/>
        <w:numPr>
          <w:ilvl w:val="2"/>
          <w:numId w:val="3"/>
        </w:numPr>
        <w:spacing w:after="120"/>
        <w:contextualSpacing w:val="0"/>
        <w:rPr>
          <w:color w:val="000000" w:themeColor="text1"/>
        </w:rPr>
      </w:pPr>
      <w:r w:rsidRPr="004731C8">
        <w:rPr>
          <w:color w:val="000000" w:themeColor="text1"/>
        </w:rPr>
        <w:t xml:space="preserve">Writer and authors’ initials added sequentially at each stage to identify drafts. </w:t>
      </w:r>
      <w:proofErr w:type="gramStart"/>
      <w:r w:rsidRPr="004731C8">
        <w:rPr>
          <w:color w:val="000000" w:themeColor="text1"/>
        </w:rPr>
        <w:t>This changes</w:t>
      </w:r>
      <w:proofErr w:type="gramEnd"/>
      <w:r w:rsidRPr="004731C8">
        <w:rPr>
          <w:color w:val="000000" w:themeColor="text1"/>
        </w:rPr>
        <w:t xml:space="preserve"> to ‘final’ when final version agreed between writer and clinical checker</w:t>
      </w:r>
      <w:r w:rsidR="00FD1472">
        <w:rPr>
          <w:color w:val="000000" w:themeColor="text1"/>
        </w:rPr>
        <w:t>.</w:t>
      </w:r>
    </w:p>
    <w:p w:rsidR="00CD3044" w:rsidRPr="00CD3044" w:rsidRDefault="00957312" w:rsidP="00CD3044">
      <w:pPr>
        <w:pStyle w:val="ListParagraph"/>
        <w:numPr>
          <w:ilvl w:val="1"/>
          <w:numId w:val="3"/>
        </w:numPr>
        <w:spacing w:after="120"/>
        <w:contextualSpacing w:val="0"/>
        <w:rPr>
          <w:color w:val="000000" w:themeColor="text1"/>
        </w:rPr>
      </w:pPr>
      <w:r w:rsidRPr="004731C8">
        <w:rPr>
          <w:color w:val="000000" w:themeColor="text1"/>
        </w:rPr>
        <w:t>Version number (secondary number separated by hyphen</w:t>
      </w:r>
      <w:r w:rsidRPr="004731C8">
        <w:rPr>
          <w:color w:val="000000" w:themeColor="text1"/>
        </w:rPr>
        <w:br/>
        <w:t>For exam</w:t>
      </w:r>
      <w:r w:rsidR="005B0B19">
        <w:rPr>
          <w:color w:val="000000" w:themeColor="text1"/>
        </w:rPr>
        <w:t>ple:</w:t>
      </w:r>
      <w:r w:rsidR="005B0B19">
        <w:rPr>
          <w:color w:val="000000" w:themeColor="text1"/>
        </w:rPr>
        <w:br/>
      </w:r>
      <w:r w:rsidR="005B0B19">
        <w:rPr>
          <w:color w:val="000000" w:themeColor="text1"/>
        </w:rPr>
        <w:tab/>
        <w:t>BM</w:t>
      </w:r>
      <w:r w:rsidRPr="004731C8">
        <w:rPr>
          <w:color w:val="000000" w:themeColor="text1"/>
        </w:rPr>
        <w:t>7-3-2(PG)</w:t>
      </w:r>
      <w:r w:rsidR="005B0B19">
        <w:rPr>
          <w:color w:val="000000" w:themeColor="text1"/>
        </w:rPr>
        <w:t>v2-0</w:t>
      </w:r>
      <w:r w:rsidRPr="004731C8">
        <w:rPr>
          <w:color w:val="000000" w:themeColor="text1"/>
        </w:rPr>
        <w:br/>
      </w:r>
      <w:r w:rsidRPr="004731C8">
        <w:rPr>
          <w:color w:val="000000" w:themeColor="text1"/>
        </w:rPr>
        <w:tab/>
      </w:r>
      <w:r w:rsidR="005B0B19">
        <w:rPr>
          <w:color w:val="000000" w:themeColor="text1"/>
        </w:rPr>
        <w:t>BM</w:t>
      </w:r>
      <w:r w:rsidRPr="004731C8">
        <w:rPr>
          <w:color w:val="000000" w:themeColor="text1"/>
        </w:rPr>
        <w:t>7-3-2(PG-SF)</w:t>
      </w:r>
      <w:r w:rsidR="005B0B19">
        <w:rPr>
          <w:color w:val="000000" w:themeColor="text1"/>
        </w:rPr>
        <w:t>v2-0</w:t>
      </w:r>
      <w:r w:rsidRPr="004731C8">
        <w:rPr>
          <w:color w:val="000000" w:themeColor="text1"/>
        </w:rPr>
        <w:br/>
      </w:r>
      <w:r w:rsidRPr="004731C8">
        <w:rPr>
          <w:color w:val="000000" w:themeColor="text1"/>
        </w:rPr>
        <w:tab/>
      </w:r>
      <w:r w:rsidR="005B0B19">
        <w:rPr>
          <w:color w:val="000000" w:themeColor="text1"/>
        </w:rPr>
        <w:t>BM</w:t>
      </w:r>
      <w:r w:rsidRPr="004731C8">
        <w:rPr>
          <w:color w:val="000000" w:themeColor="text1"/>
        </w:rPr>
        <w:t>7-3-2(PG-SF-PG)</w:t>
      </w:r>
      <w:r w:rsidR="005B0B19">
        <w:rPr>
          <w:color w:val="000000" w:themeColor="text1"/>
        </w:rPr>
        <w:t>v2-0</w:t>
      </w:r>
      <w:r w:rsidRPr="004731C8">
        <w:rPr>
          <w:color w:val="000000" w:themeColor="text1"/>
        </w:rPr>
        <w:br/>
      </w:r>
      <w:r w:rsidRPr="004731C8">
        <w:rPr>
          <w:color w:val="000000" w:themeColor="text1"/>
        </w:rPr>
        <w:tab/>
      </w:r>
      <w:r w:rsidR="005B0B19">
        <w:rPr>
          <w:color w:val="000000" w:themeColor="text1"/>
        </w:rPr>
        <w:t>BM</w:t>
      </w:r>
      <w:r w:rsidRPr="004731C8">
        <w:rPr>
          <w:color w:val="000000" w:themeColor="text1"/>
        </w:rPr>
        <w:t>7-3-2(final)</w:t>
      </w:r>
      <w:r w:rsidR="005B0B19">
        <w:rPr>
          <w:color w:val="000000" w:themeColor="text1"/>
        </w:rPr>
        <w:t xml:space="preserve">v2-0 </w:t>
      </w:r>
      <w:r w:rsidR="005B0B19" w:rsidRPr="005B0B19">
        <w:rPr>
          <w:i/>
          <w:color w:val="000000" w:themeColor="text1"/>
        </w:rPr>
        <w:t>and</w:t>
      </w:r>
      <w:r w:rsidR="005B0B19">
        <w:rPr>
          <w:color w:val="000000" w:themeColor="text1"/>
        </w:rPr>
        <w:t xml:space="preserve"> BM</w:t>
      </w:r>
      <w:r w:rsidR="005B0B19" w:rsidRPr="004731C8">
        <w:rPr>
          <w:color w:val="000000" w:themeColor="text1"/>
        </w:rPr>
        <w:t>7-3-2(PG-SF-PG</w:t>
      </w:r>
      <w:r w:rsidR="005B0B19">
        <w:rPr>
          <w:color w:val="000000" w:themeColor="text1"/>
        </w:rPr>
        <w:t>-TC</w:t>
      </w:r>
      <w:r w:rsidR="005B0B19" w:rsidRPr="004731C8">
        <w:rPr>
          <w:color w:val="000000" w:themeColor="text1"/>
        </w:rPr>
        <w:t>)</w:t>
      </w:r>
      <w:r w:rsidR="005B0B19">
        <w:rPr>
          <w:color w:val="000000" w:themeColor="text1"/>
        </w:rPr>
        <w:t>v2-0</w:t>
      </w:r>
      <w:r w:rsidRPr="004731C8">
        <w:rPr>
          <w:color w:val="000000" w:themeColor="text1"/>
        </w:rPr>
        <w:br/>
      </w:r>
      <w:r w:rsidRPr="004731C8">
        <w:rPr>
          <w:color w:val="000000" w:themeColor="text1"/>
        </w:rPr>
        <w:tab/>
      </w:r>
      <w:r w:rsidR="005B0B19">
        <w:rPr>
          <w:color w:val="000000" w:themeColor="text1"/>
        </w:rPr>
        <w:t>BM</w:t>
      </w:r>
      <w:r w:rsidRPr="004731C8">
        <w:rPr>
          <w:color w:val="000000" w:themeColor="text1"/>
        </w:rPr>
        <w:t>7-3-2(final-D</w:t>
      </w:r>
      <w:r w:rsidR="003778C2">
        <w:rPr>
          <w:color w:val="000000" w:themeColor="text1"/>
        </w:rPr>
        <w:t>C</w:t>
      </w:r>
      <w:r w:rsidRPr="004731C8">
        <w:rPr>
          <w:color w:val="000000" w:themeColor="text1"/>
        </w:rPr>
        <w:t>)</w:t>
      </w:r>
      <w:r w:rsidR="005B0B19">
        <w:rPr>
          <w:color w:val="000000" w:themeColor="text1"/>
        </w:rPr>
        <w:t>v2-0</w:t>
      </w:r>
      <w:r w:rsidRPr="004731C8">
        <w:rPr>
          <w:color w:val="000000" w:themeColor="text1"/>
        </w:rPr>
        <w:br/>
      </w:r>
      <w:r w:rsidRPr="004731C8">
        <w:rPr>
          <w:color w:val="000000" w:themeColor="text1"/>
        </w:rPr>
        <w:tab/>
      </w:r>
      <w:r w:rsidR="005B0B19">
        <w:rPr>
          <w:color w:val="000000" w:themeColor="text1"/>
        </w:rPr>
        <w:t>BM</w:t>
      </w:r>
      <w:r w:rsidRPr="004731C8">
        <w:rPr>
          <w:color w:val="000000" w:themeColor="text1"/>
        </w:rPr>
        <w:t>7-3-2(final)</w:t>
      </w:r>
      <w:r w:rsidR="005B0B19">
        <w:rPr>
          <w:color w:val="000000" w:themeColor="text1"/>
        </w:rPr>
        <w:t>v2-0</w:t>
      </w:r>
    </w:p>
    <w:p w:rsidR="00957312" w:rsidRPr="008D308F" w:rsidRDefault="00957312" w:rsidP="0071516E">
      <w:pPr>
        <w:pStyle w:val="ListParagraph"/>
        <w:numPr>
          <w:ilvl w:val="0"/>
          <w:numId w:val="3"/>
        </w:numPr>
        <w:spacing w:before="240" w:after="120"/>
        <w:contextualSpacing w:val="0"/>
        <w:rPr>
          <w:b/>
          <w:color w:val="365F91" w:themeColor="accent1" w:themeShade="BF"/>
          <w:sz w:val="28"/>
          <w:szCs w:val="28"/>
        </w:rPr>
      </w:pPr>
      <w:r w:rsidRPr="008D308F">
        <w:rPr>
          <w:b/>
          <w:color w:val="365F91" w:themeColor="accent1" w:themeShade="BF"/>
          <w:sz w:val="28"/>
          <w:szCs w:val="28"/>
        </w:rPr>
        <w:t>File storage</w:t>
      </w:r>
    </w:p>
    <w:p w:rsidR="00957312" w:rsidRPr="004731C8" w:rsidRDefault="00957312" w:rsidP="0071516E">
      <w:pPr>
        <w:pStyle w:val="ListParagraph"/>
        <w:numPr>
          <w:ilvl w:val="1"/>
          <w:numId w:val="3"/>
        </w:numPr>
        <w:spacing w:after="120"/>
        <w:contextualSpacing w:val="0"/>
        <w:rPr>
          <w:color w:val="000000" w:themeColor="text1"/>
        </w:rPr>
      </w:pPr>
      <w:r w:rsidRPr="004731C8">
        <w:rPr>
          <w:color w:val="000000" w:themeColor="text1"/>
        </w:rPr>
        <w:t xml:space="preserve">All files, at all stages of checking, </w:t>
      </w:r>
      <w:r w:rsidR="005B0B19">
        <w:rPr>
          <w:color w:val="000000" w:themeColor="text1"/>
        </w:rPr>
        <w:t>will be retained by both writer and checker as a permanent archive.</w:t>
      </w:r>
    </w:p>
    <w:p w:rsidR="005B0B19" w:rsidRPr="009641B7" w:rsidRDefault="00957312" w:rsidP="009641B7">
      <w:pPr>
        <w:pStyle w:val="ListParagraph"/>
        <w:numPr>
          <w:ilvl w:val="1"/>
          <w:numId w:val="3"/>
        </w:numPr>
        <w:spacing w:after="120"/>
        <w:contextualSpacing w:val="0"/>
        <w:rPr>
          <w:color w:val="000000" w:themeColor="text1"/>
        </w:rPr>
      </w:pPr>
      <w:r w:rsidRPr="005B0B19">
        <w:rPr>
          <w:color w:val="000000" w:themeColor="text1"/>
        </w:rPr>
        <w:t>A separate copy of all final versions or pre-uploa</w:t>
      </w:r>
      <w:r w:rsidR="009641B7">
        <w:rPr>
          <w:color w:val="000000" w:themeColor="text1"/>
        </w:rPr>
        <w:t xml:space="preserve">ded templates will be stored on the </w:t>
      </w:r>
      <w:proofErr w:type="spellStart"/>
      <w:r w:rsidR="009641B7">
        <w:rPr>
          <w:color w:val="000000" w:themeColor="text1"/>
        </w:rPr>
        <w:t>MidMed</w:t>
      </w:r>
      <w:proofErr w:type="spellEnd"/>
      <w:r w:rsidR="009641B7">
        <w:rPr>
          <w:color w:val="000000" w:themeColor="text1"/>
        </w:rPr>
        <w:t xml:space="preserve"> server and accessible via file hyperlinks embedded in the UKDILAS Database Structure accessible at:</w:t>
      </w:r>
      <w:r w:rsidR="009641B7">
        <w:rPr>
          <w:color w:val="000000" w:themeColor="text1"/>
        </w:rPr>
        <w:br/>
      </w:r>
      <w:hyperlink r:id="rId13" w:history="1">
        <w:r w:rsidR="009641B7" w:rsidRPr="009641B7">
          <w:rPr>
            <w:rStyle w:val="Hyperlink"/>
            <w:sz w:val="20"/>
            <w:szCs w:val="20"/>
          </w:rPr>
          <w:t>www.midlandsmedicines.nhs.uk/filestore/ukdilas_files/UKDILAS_Structure_Version2_current.xlsx</w:t>
        </w:r>
      </w:hyperlink>
    </w:p>
    <w:p w:rsidR="008D308F" w:rsidRPr="0071516E" w:rsidRDefault="008D308F" w:rsidP="0071516E">
      <w:pPr>
        <w:pStyle w:val="ListParagraph"/>
        <w:numPr>
          <w:ilvl w:val="1"/>
          <w:numId w:val="3"/>
        </w:numPr>
        <w:spacing w:after="120"/>
        <w:contextualSpacing w:val="0"/>
        <w:rPr>
          <w:color w:val="000000" w:themeColor="text1"/>
        </w:rPr>
      </w:pPr>
      <w:r w:rsidRPr="005B0B19">
        <w:rPr>
          <w:color w:val="000000" w:themeColor="text1"/>
        </w:rPr>
        <w:t>File archives and sharing will be managed by PG.</w:t>
      </w:r>
    </w:p>
    <w:p w:rsidR="004731C8" w:rsidRDefault="004731C8" w:rsidP="002615B0"/>
    <w:p w:rsidR="00D025DE" w:rsidRDefault="00D025DE" w:rsidP="002615B0">
      <w:pPr>
        <w:pStyle w:val="Heading1"/>
        <w:rPr>
          <w:color w:val="000000" w:themeColor="text1"/>
        </w:rPr>
      </w:pPr>
    </w:p>
    <w:p w:rsidR="004D2474" w:rsidRPr="004D2474" w:rsidRDefault="004D2474" w:rsidP="004D2474"/>
    <w:p w:rsidR="00D025DE" w:rsidRPr="004731C8" w:rsidRDefault="00D025DE" w:rsidP="002615B0">
      <w:pPr>
        <w:pStyle w:val="Heading1"/>
        <w:rPr>
          <w:color w:val="000000" w:themeColor="text1"/>
        </w:rPr>
      </w:pPr>
    </w:p>
    <w:p w:rsidR="00D025DE" w:rsidRPr="00D025DE" w:rsidRDefault="00D025DE" w:rsidP="002615B0">
      <w:pPr>
        <w:pStyle w:val="Heading1"/>
        <w:spacing w:before="0"/>
        <w:rPr>
          <w:color w:val="000000" w:themeColor="text1"/>
          <w:sz w:val="18"/>
          <w:szCs w:val="18"/>
        </w:rPr>
      </w:pPr>
      <w:r w:rsidRPr="00D025DE">
        <w:rPr>
          <w:color w:val="000000" w:themeColor="text1"/>
          <w:sz w:val="18"/>
          <w:szCs w:val="18"/>
        </w:rPr>
        <w:t>PG</w:t>
      </w:r>
    </w:p>
    <w:p w:rsidR="002460ED" w:rsidRDefault="004731C8" w:rsidP="002615B0">
      <w:pPr>
        <w:pStyle w:val="Heading1"/>
        <w:spacing w:before="0"/>
      </w:pPr>
      <w:r>
        <w:rPr>
          <w:color w:val="000000" w:themeColor="text1"/>
          <w:sz w:val="18"/>
          <w:szCs w:val="18"/>
        </w:rPr>
        <w:t xml:space="preserve">Version </w:t>
      </w:r>
      <w:r w:rsidR="005B0B19">
        <w:rPr>
          <w:color w:val="000000" w:themeColor="text1"/>
          <w:sz w:val="18"/>
          <w:szCs w:val="18"/>
        </w:rPr>
        <w:t>3</w:t>
      </w:r>
      <w:r>
        <w:rPr>
          <w:color w:val="000000" w:themeColor="text1"/>
          <w:sz w:val="18"/>
          <w:szCs w:val="18"/>
        </w:rPr>
        <w:t xml:space="preserve">-0 (draft </w:t>
      </w:r>
      <w:r w:rsidR="004D2474">
        <w:rPr>
          <w:color w:val="000000" w:themeColor="text1"/>
          <w:sz w:val="18"/>
          <w:szCs w:val="18"/>
        </w:rPr>
        <w:t>2</w:t>
      </w:r>
      <w:proofErr w:type="gramStart"/>
      <w:r w:rsidR="00D025DE" w:rsidRPr="00D025DE">
        <w:rPr>
          <w:color w:val="000000" w:themeColor="text1"/>
          <w:sz w:val="18"/>
          <w:szCs w:val="18"/>
        </w:rPr>
        <w:t>)</w:t>
      </w:r>
      <w:proofErr w:type="gramEnd"/>
      <w:r w:rsidR="002E6591">
        <w:br w:type="page"/>
      </w:r>
      <w:r w:rsidR="006B7961">
        <w:lastRenderedPageBreak/>
        <w:t>Appendices</w:t>
      </w:r>
    </w:p>
    <w:p w:rsidR="006B7961" w:rsidRDefault="006B7961" w:rsidP="002615B0"/>
    <w:p w:rsidR="007127A0" w:rsidRPr="006B7961" w:rsidRDefault="006B7961" w:rsidP="002615B0">
      <w:pPr>
        <w:rPr>
          <w:sz w:val="24"/>
          <w:szCs w:val="24"/>
        </w:rPr>
      </w:pPr>
      <w:bookmarkStart w:id="0" w:name="App1"/>
      <w:bookmarkEnd w:id="0"/>
      <w:r w:rsidRPr="007127A0">
        <w:rPr>
          <w:b/>
          <w:sz w:val="24"/>
          <w:szCs w:val="24"/>
        </w:rPr>
        <w:t xml:space="preserve">Appendix 1 </w:t>
      </w:r>
      <w:r w:rsidRPr="007127A0">
        <w:rPr>
          <w:b/>
          <w:sz w:val="24"/>
          <w:szCs w:val="24"/>
        </w:rPr>
        <w:tab/>
        <w:t xml:space="preserve">Data template (version </w:t>
      </w:r>
      <w:r w:rsidR="00FD1472">
        <w:rPr>
          <w:b/>
          <w:sz w:val="24"/>
          <w:szCs w:val="24"/>
        </w:rPr>
        <w:t>7.1</w:t>
      </w:r>
      <w:r w:rsidRPr="007127A0">
        <w:rPr>
          <w:b/>
          <w:sz w:val="24"/>
          <w:szCs w:val="24"/>
        </w:rPr>
        <w:t>)</w:t>
      </w:r>
      <w:r w:rsidR="0063094D">
        <w:rPr>
          <w:b/>
          <w:sz w:val="24"/>
          <w:szCs w:val="24"/>
        </w:rPr>
        <w:tab/>
      </w:r>
      <w:r>
        <w:rPr>
          <w:sz w:val="24"/>
          <w:szCs w:val="24"/>
        </w:rPr>
        <w:t xml:space="preserve"> </w:t>
      </w:r>
      <w:bookmarkStart w:id="1" w:name="_MON_1584463949"/>
      <w:bookmarkEnd w:id="1"/>
      <w:r w:rsidR="00D85C61">
        <w:rPr>
          <w:sz w:val="24"/>
          <w:szCs w:val="24"/>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50.25pt" o:ole="">
            <v:imagedata r:id="rId14" o:title=""/>
          </v:shape>
          <o:OLEObject Type="Embed" ProgID="Word.Document.12" ShapeID="_x0000_i1030" DrawAspect="Icon" ObjectID="_1585059924" r:id="rId15">
            <o:FieldCodes>\s</o:FieldCodes>
          </o:OLEObject>
        </w:object>
      </w:r>
      <w:bookmarkStart w:id="2" w:name="_MON_1584463862"/>
      <w:bookmarkEnd w:id="2"/>
      <w:r w:rsidR="00FD1472">
        <w:rPr>
          <w:sz w:val="24"/>
          <w:szCs w:val="24"/>
        </w:rPr>
        <w:object w:dxaOrig="9026" w:dyaOrig="509">
          <v:shape id="_x0000_i1025" type="#_x0000_t75" style="width:451.5pt;height:25.5pt" o:ole="">
            <v:imagedata r:id="rId16" o:title=""/>
          </v:shape>
          <o:OLEObject Type="Embed" ProgID="Word.Document.12" ShapeID="_x0000_i1025" DrawAspect="Content" ObjectID="_1585059925" r:id="rId17">
            <o:FieldCodes>\s</o:FieldCodes>
          </o:OLEObject>
        </w:object>
      </w:r>
    </w:p>
    <w:p w:rsidR="006B7961" w:rsidRDefault="006B7961" w:rsidP="002615B0">
      <w:pPr>
        <w:rPr>
          <w:sz w:val="24"/>
          <w:szCs w:val="24"/>
        </w:rPr>
      </w:pPr>
      <w:bookmarkStart w:id="3" w:name="App2"/>
      <w:bookmarkEnd w:id="3"/>
      <w:r w:rsidRPr="007127A0">
        <w:rPr>
          <w:b/>
          <w:sz w:val="24"/>
          <w:szCs w:val="24"/>
        </w:rPr>
        <w:t>Appendix 2</w:t>
      </w:r>
      <w:r w:rsidRPr="007127A0">
        <w:rPr>
          <w:b/>
          <w:sz w:val="24"/>
          <w:szCs w:val="24"/>
        </w:rPr>
        <w:tab/>
        <w:t>Drug name qualifiers</w:t>
      </w:r>
      <w:r w:rsidR="0063094D">
        <w:rPr>
          <w:b/>
          <w:sz w:val="24"/>
          <w:szCs w:val="24"/>
        </w:rPr>
        <w:tab/>
      </w:r>
      <w:r w:rsidR="0063094D">
        <w:rPr>
          <w:b/>
          <w:sz w:val="24"/>
          <w:szCs w:val="24"/>
        </w:rPr>
        <w:tab/>
      </w:r>
      <w:bookmarkStart w:id="4" w:name="_MON_1584465364"/>
      <w:bookmarkEnd w:id="4"/>
      <w:r w:rsidR="005955B6">
        <w:rPr>
          <w:b/>
          <w:sz w:val="24"/>
          <w:szCs w:val="24"/>
        </w:rPr>
        <w:object w:dxaOrig="1543" w:dyaOrig="1000">
          <v:shape id="_x0000_i1026" type="#_x0000_t75" style="width:77.25pt;height:50.25pt" o:ole="">
            <v:imagedata r:id="rId18" o:title=""/>
          </v:shape>
          <o:OLEObject Type="Embed" ProgID="Word.Document.12" ShapeID="_x0000_i1026" DrawAspect="Icon" ObjectID="_1585059926" r:id="rId19">
            <o:FieldCodes>\s</o:FieldCodes>
          </o:OLEObject>
        </w:object>
      </w:r>
    </w:p>
    <w:p w:rsidR="007127A0" w:rsidRPr="006B7961" w:rsidRDefault="007127A0" w:rsidP="002615B0">
      <w:pPr>
        <w:rPr>
          <w:sz w:val="24"/>
          <w:szCs w:val="24"/>
        </w:rPr>
      </w:pPr>
    </w:p>
    <w:p w:rsidR="002144E3" w:rsidRDefault="006B7961" w:rsidP="002615B0">
      <w:pPr>
        <w:rPr>
          <w:b/>
          <w:sz w:val="24"/>
          <w:szCs w:val="24"/>
        </w:rPr>
      </w:pPr>
      <w:bookmarkStart w:id="5" w:name="App3"/>
      <w:bookmarkEnd w:id="5"/>
      <w:r w:rsidRPr="007127A0">
        <w:rPr>
          <w:b/>
          <w:sz w:val="24"/>
          <w:szCs w:val="24"/>
        </w:rPr>
        <w:t>Appendix 3</w:t>
      </w:r>
      <w:r w:rsidRPr="007127A0">
        <w:rPr>
          <w:b/>
          <w:sz w:val="24"/>
          <w:szCs w:val="24"/>
        </w:rPr>
        <w:tab/>
        <w:t xml:space="preserve">Standard </w:t>
      </w:r>
      <w:r w:rsidR="00185115">
        <w:rPr>
          <w:b/>
          <w:sz w:val="24"/>
          <w:szCs w:val="24"/>
        </w:rPr>
        <w:t>phrases</w:t>
      </w:r>
      <w:r w:rsidR="0063094D">
        <w:rPr>
          <w:b/>
          <w:sz w:val="24"/>
          <w:szCs w:val="24"/>
        </w:rPr>
        <w:tab/>
      </w:r>
      <w:r w:rsidR="00C0671E">
        <w:rPr>
          <w:b/>
          <w:sz w:val="24"/>
          <w:szCs w:val="24"/>
        </w:rPr>
        <w:tab/>
      </w:r>
      <w:bookmarkStart w:id="6" w:name="_MON_1584465447"/>
      <w:bookmarkEnd w:id="6"/>
      <w:r w:rsidR="005955B6">
        <w:rPr>
          <w:b/>
          <w:sz w:val="24"/>
          <w:szCs w:val="24"/>
        </w:rPr>
        <w:object w:dxaOrig="1543" w:dyaOrig="1000">
          <v:shape id="_x0000_i1027" type="#_x0000_t75" style="width:77.25pt;height:50.25pt" o:ole="">
            <v:imagedata r:id="rId20" o:title=""/>
          </v:shape>
          <o:OLEObject Type="Embed" ProgID="Word.Document.12" ShapeID="_x0000_i1027" DrawAspect="Icon" ObjectID="_1585059927" r:id="rId21">
            <o:FieldCodes>\s</o:FieldCodes>
          </o:OLEObject>
        </w:object>
      </w:r>
    </w:p>
    <w:p w:rsidR="0063094D" w:rsidRDefault="0063094D" w:rsidP="002615B0">
      <w:pPr>
        <w:rPr>
          <w:b/>
          <w:sz w:val="24"/>
          <w:szCs w:val="24"/>
        </w:rPr>
      </w:pPr>
    </w:p>
    <w:p w:rsidR="00561F3C" w:rsidRDefault="00561F3C" w:rsidP="002615B0">
      <w:pPr>
        <w:rPr>
          <w:b/>
          <w:sz w:val="24"/>
          <w:szCs w:val="24"/>
        </w:rPr>
      </w:pPr>
      <w:bookmarkStart w:id="7" w:name="App4"/>
      <w:bookmarkEnd w:id="7"/>
      <w:r>
        <w:rPr>
          <w:b/>
          <w:sz w:val="24"/>
          <w:szCs w:val="24"/>
        </w:rPr>
        <w:t>Appendix 4</w:t>
      </w:r>
      <w:r>
        <w:rPr>
          <w:b/>
          <w:sz w:val="24"/>
          <w:szCs w:val="24"/>
        </w:rPr>
        <w:tab/>
        <w:t>Clinical checking procedure</w:t>
      </w:r>
      <w:r>
        <w:rPr>
          <w:b/>
          <w:sz w:val="24"/>
          <w:szCs w:val="24"/>
        </w:rPr>
        <w:tab/>
      </w:r>
      <w:bookmarkStart w:id="8" w:name="_MON_1584465536"/>
      <w:bookmarkEnd w:id="8"/>
      <w:r w:rsidR="005955B6">
        <w:rPr>
          <w:b/>
          <w:sz w:val="24"/>
          <w:szCs w:val="24"/>
        </w:rPr>
        <w:object w:dxaOrig="1543" w:dyaOrig="1000">
          <v:shape id="_x0000_i1028" type="#_x0000_t75" style="width:77.25pt;height:50.25pt" o:ole="">
            <v:imagedata r:id="rId22" o:title=""/>
          </v:shape>
          <o:OLEObject Type="Embed" ProgID="Word.Document.12" ShapeID="_x0000_i1028" DrawAspect="Icon" ObjectID="_1585059928" r:id="rId23">
            <o:FieldCodes>\s</o:FieldCodes>
          </o:OLEObject>
        </w:object>
      </w:r>
    </w:p>
    <w:p w:rsidR="00561F3C" w:rsidRDefault="00561F3C" w:rsidP="002615B0">
      <w:pPr>
        <w:rPr>
          <w:b/>
          <w:sz w:val="24"/>
          <w:szCs w:val="24"/>
        </w:rPr>
      </w:pPr>
    </w:p>
    <w:p w:rsidR="002144E3" w:rsidRPr="00D85C61" w:rsidRDefault="0063094D" w:rsidP="002615B0">
      <w:pPr>
        <w:rPr>
          <w:sz w:val="24"/>
          <w:szCs w:val="24"/>
        </w:rPr>
      </w:pPr>
      <w:bookmarkStart w:id="9" w:name="App5"/>
      <w:bookmarkEnd w:id="9"/>
      <w:r>
        <w:rPr>
          <w:b/>
          <w:sz w:val="24"/>
          <w:szCs w:val="24"/>
        </w:rPr>
        <w:t xml:space="preserve">Appendix </w:t>
      </w:r>
      <w:r w:rsidR="00561F3C">
        <w:rPr>
          <w:b/>
          <w:sz w:val="24"/>
          <w:szCs w:val="24"/>
        </w:rPr>
        <w:t>5</w:t>
      </w:r>
      <w:r>
        <w:rPr>
          <w:b/>
          <w:sz w:val="24"/>
          <w:szCs w:val="24"/>
        </w:rPr>
        <w:tab/>
        <w:t>Online checking procedure</w:t>
      </w:r>
      <w:r>
        <w:rPr>
          <w:b/>
          <w:sz w:val="24"/>
          <w:szCs w:val="24"/>
        </w:rPr>
        <w:tab/>
      </w:r>
      <w:bookmarkStart w:id="10" w:name="_GoBack"/>
      <w:bookmarkStart w:id="11" w:name="_MON_1584466091"/>
      <w:bookmarkEnd w:id="11"/>
      <w:r w:rsidR="005955B6">
        <w:rPr>
          <w:b/>
          <w:sz w:val="24"/>
          <w:szCs w:val="24"/>
        </w:rPr>
        <w:object w:dxaOrig="1543" w:dyaOrig="1000">
          <v:shape id="_x0000_i1029" type="#_x0000_t75" style="width:77.25pt;height:50.25pt" o:ole="">
            <v:imagedata r:id="rId24" o:title=""/>
          </v:shape>
          <o:OLEObject Type="Embed" ProgID="Word.Document.12" ShapeID="_x0000_i1029" DrawAspect="Icon" ObjectID="_1585059929" r:id="rId25">
            <o:FieldCodes>\s</o:FieldCodes>
          </o:OLEObject>
        </w:object>
      </w:r>
      <w:bookmarkEnd w:id="10"/>
    </w:p>
    <w:sectPr w:rsidR="002144E3" w:rsidRPr="00D85C61" w:rsidSect="00FD1472">
      <w:footerReference w:type="default" r:id="rId26"/>
      <w:pgSz w:w="11906" w:h="16838"/>
      <w:pgMar w:top="1134" w:right="1247"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32B" w:rsidRDefault="008F632B" w:rsidP="004731C8">
      <w:pPr>
        <w:spacing w:after="0" w:line="240" w:lineRule="auto"/>
      </w:pPr>
      <w:r>
        <w:separator/>
      </w:r>
    </w:p>
  </w:endnote>
  <w:endnote w:type="continuationSeparator" w:id="0">
    <w:p w:rsidR="008F632B" w:rsidRDefault="008F632B" w:rsidP="00473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634324"/>
      <w:docPartObj>
        <w:docPartGallery w:val="Page Numbers (Bottom of Page)"/>
        <w:docPartUnique/>
      </w:docPartObj>
    </w:sdtPr>
    <w:sdtEndPr/>
    <w:sdtContent>
      <w:sdt>
        <w:sdtPr>
          <w:id w:val="-1669238322"/>
          <w:docPartObj>
            <w:docPartGallery w:val="Page Numbers (Top of Page)"/>
            <w:docPartUnique/>
          </w:docPartObj>
        </w:sdtPr>
        <w:sdtEndPr/>
        <w:sdtContent>
          <w:p w:rsidR="004731C8" w:rsidRDefault="004731C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85C61">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85C61">
              <w:rPr>
                <w:b/>
                <w:bCs/>
                <w:noProof/>
              </w:rPr>
              <w:t>7</w:t>
            </w:r>
            <w:r>
              <w:rPr>
                <w:b/>
                <w:bCs/>
                <w:sz w:val="24"/>
                <w:szCs w:val="24"/>
              </w:rPr>
              <w:fldChar w:fldCharType="end"/>
            </w:r>
          </w:p>
        </w:sdtContent>
      </w:sdt>
    </w:sdtContent>
  </w:sdt>
  <w:p w:rsidR="004731C8" w:rsidRDefault="004731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32B" w:rsidRDefault="008F632B" w:rsidP="004731C8">
      <w:pPr>
        <w:spacing w:after="0" w:line="240" w:lineRule="auto"/>
      </w:pPr>
      <w:r>
        <w:separator/>
      </w:r>
    </w:p>
  </w:footnote>
  <w:footnote w:type="continuationSeparator" w:id="0">
    <w:p w:rsidR="008F632B" w:rsidRDefault="008F632B" w:rsidP="004731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90D95"/>
    <w:multiLevelType w:val="multilevel"/>
    <w:tmpl w:val="00C25E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lowerLetter"/>
      <w:lvlText w:val="%4."/>
      <w:lvlJc w:val="left"/>
      <w:pPr>
        <w:ind w:left="1588" w:hanging="34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0ED5D25"/>
    <w:multiLevelType w:val="multilevel"/>
    <w:tmpl w:val="D0249666"/>
    <w:lvl w:ilvl="0">
      <w:start w:val="1"/>
      <w:numFmt w:val="decimal"/>
      <w:lvlText w:val="%1."/>
      <w:lvlJc w:val="left"/>
      <w:pPr>
        <w:ind w:left="360" w:hanging="360"/>
      </w:pPr>
      <w:rPr>
        <w:rFonts w:hint="default"/>
      </w:rPr>
    </w:lvl>
    <w:lvl w:ilvl="1">
      <w:start w:val="1"/>
      <w:numFmt w:val="decimal"/>
      <w:lvlText w:val="%1.%2."/>
      <w:lvlJc w:val="left"/>
      <w:pPr>
        <w:ind w:left="1021" w:hanging="595"/>
      </w:pPr>
      <w:rPr>
        <w:rFonts w:hint="default"/>
      </w:rPr>
    </w:lvl>
    <w:lvl w:ilvl="2">
      <w:start w:val="1"/>
      <w:numFmt w:val="bullet"/>
      <w:lvlText w:val=""/>
      <w:lvlJc w:val="left"/>
      <w:pPr>
        <w:ind w:left="1224" w:hanging="504"/>
      </w:pPr>
      <w:rPr>
        <w:rFonts w:ascii="Symbol" w:hAnsi="Symbol" w:hint="default"/>
      </w:rPr>
    </w:lvl>
    <w:lvl w:ilvl="3">
      <w:start w:val="1"/>
      <w:numFmt w:val="lowerLetter"/>
      <w:lvlText w:val="%4."/>
      <w:lvlJc w:val="left"/>
      <w:pPr>
        <w:ind w:left="1588" w:hanging="34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CC70156"/>
    <w:multiLevelType w:val="hybridMultilevel"/>
    <w:tmpl w:val="2F62316E"/>
    <w:lvl w:ilvl="0" w:tplc="C93CAB88">
      <w:start w:val="1"/>
      <w:numFmt w:val="decimal"/>
      <w:lvlText w:val="6.3.%1."/>
      <w:lvlJc w:val="left"/>
      <w:pPr>
        <w:ind w:left="360" w:hanging="360"/>
      </w:pPr>
      <w:rPr>
        <w:rFonts w:hint="default"/>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04A556D"/>
    <w:multiLevelType w:val="hybridMultilevel"/>
    <w:tmpl w:val="FEA4650A"/>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
    <w:nsid w:val="322F7591"/>
    <w:multiLevelType w:val="hybridMultilevel"/>
    <w:tmpl w:val="01B829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3D23568"/>
    <w:multiLevelType w:val="hybridMultilevel"/>
    <w:tmpl w:val="10D66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3A4B5F"/>
    <w:multiLevelType w:val="hybridMultilevel"/>
    <w:tmpl w:val="7E061B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3CC81427"/>
    <w:multiLevelType w:val="hybridMultilevel"/>
    <w:tmpl w:val="BEDA6AE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nsid w:val="4DA75164"/>
    <w:multiLevelType w:val="multilevel"/>
    <w:tmpl w:val="1A2C61B2"/>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bullet"/>
      <w:lvlText w:val=""/>
      <w:lvlJc w:val="left"/>
      <w:pPr>
        <w:ind w:left="1224" w:hanging="504"/>
      </w:pPr>
      <w:rPr>
        <w:rFonts w:ascii="Symbol" w:hAnsi="Symbol" w:hint="default"/>
      </w:rPr>
    </w:lvl>
    <w:lvl w:ilvl="3">
      <w:start w:val="1"/>
      <w:numFmt w:val="lowerLetter"/>
      <w:lvlText w:val="%4."/>
      <w:lvlJc w:val="left"/>
      <w:pPr>
        <w:ind w:left="1588" w:hanging="34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3E549E8"/>
    <w:multiLevelType w:val="hybridMultilevel"/>
    <w:tmpl w:val="6C1846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num>
  <w:num w:numId="2">
    <w:abstractNumId w:val="2"/>
  </w:num>
  <w:num w:numId="3">
    <w:abstractNumId w:val="1"/>
  </w:num>
  <w:num w:numId="4">
    <w:abstractNumId w:val="9"/>
  </w:num>
  <w:num w:numId="5">
    <w:abstractNumId w:val="0"/>
  </w:num>
  <w:num w:numId="6">
    <w:abstractNumId w:val="5"/>
  </w:num>
  <w:num w:numId="7">
    <w:abstractNumId w:val="4"/>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B68"/>
    <w:rsid w:val="0009004F"/>
    <w:rsid w:val="000920A8"/>
    <w:rsid w:val="000A5C2D"/>
    <w:rsid w:val="000B6699"/>
    <w:rsid w:val="000C0123"/>
    <w:rsid w:val="00106F56"/>
    <w:rsid w:val="00117724"/>
    <w:rsid w:val="00185115"/>
    <w:rsid w:val="001F1602"/>
    <w:rsid w:val="002144E3"/>
    <w:rsid w:val="002460ED"/>
    <w:rsid w:val="002615B0"/>
    <w:rsid w:val="002E6591"/>
    <w:rsid w:val="00375F1D"/>
    <w:rsid w:val="003778C2"/>
    <w:rsid w:val="003A6574"/>
    <w:rsid w:val="003F39CF"/>
    <w:rsid w:val="00402930"/>
    <w:rsid w:val="00411088"/>
    <w:rsid w:val="00414DFC"/>
    <w:rsid w:val="00435880"/>
    <w:rsid w:val="0046638D"/>
    <w:rsid w:val="004731C8"/>
    <w:rsid w:val="004801CF"/>
    <w:rsid w:val="00483A81"/>
    <w:rsid w:val="00493504"/>
    <w:rsid w:val="004A6C74"/>
    <w:rsid w:val="004D2474"/>
    <w:rsid w:val="004E24DE"/>
    <w:rsid w:val="00561F3C"/>
    <w:rsid w:val="00564AFB"/>
    <w:rsid w:val="00571BB3"/>
    <w:rsid w:val="00582B4F"/>
    <w:rsid w:val="005831AE"/>
    <w:rsid w:val="005955B6"/>
    <w:rsid w:val="00596638"/>
    <w:rsid w:val="005B0B19"/>
    <w:rsid w:val="005B3FE8"/>
    <w:rsid w:val="005E1CF9"/>
    <w:rsid w:val="0063094D"/>
    <w:rsid w:val="00637B68"/>
    <w:rsid w:val="0064213E"/>
    <w:rsid w:val="00653891"/>
    <w:rsid w:val="006B558B"/>
    <w:rsid w:val="006B7961"/>
    <w:rsid w:val="006F519E"/>
    <w:rsid w:val="00701A16"/>
    <w:rsid w:val="007127A0"/>
    <w:rsid w:val="0071516E"/>
    <w:rsid w:val="00734210"/>
    <w:rsid w:val="00765D03"/>
    <w:rsid w:val="00765FEE"/>
    <w:rsid w:val="007C0390"/>
    <w:rsid w:val="00826B03"/>
    <w:rsid w:val="00837A15"/>
    <w:rsid w:val="00854B36"/>
    <w:rsid w:val="008D308F"/>
    <w:rsid w:val="008D6637"/>
    <w:rsid w:val="008E291A"/>
    <w:rsid w:val="008F632B"/>
    <w:rsid w:val="00957312"/>
    <w:rsid w:val="00960EAB"/>
    <w:rsid w:val="009641B7"/>
    <w:rsid w:val="00A34A82"/>
    <w:rsid w:val="00A56E29"/>
    <w:rsid w:val="00A74219"/>
    <w:rsid w:val="00AA0632"/>
    <w:rsid w:val="00AB08D2"/>
    <w:rsid w:val="00AC4D12"/>
    <w:rsid w:val="00B63A01"/>
    <w:rsid w:val="00C05390"/>
    <w:rsid w:val="00C0671E"/>
    <w:rsid w:val="00C6285F"/>
    <w:rsid w:val="00C63648"/>
    <w:rsid w:val="00C922ED"/>
    <w:rsid w:val="00CD3044"/>
    <w:rsid w:val="00D025DE"/>
    <w:rsid w:val="00D4048D"/>
    <w:rsid w:val="00D76466"/>
    <w:rsid w:val="00D85C61"/>
    <w:rsid w:val="00E43A9C"/>
    <w:rsid w:val="00E61098"/>
    <w:rsid w:val="00EC22B5"/>
    <w:rsid w:val="00EC4F97"/>
    <w:rsid w:val="00ED0DC8"/>
    <w:rsid w:val="00ED61C9"/>
    <w:rsid w:val="00F43C30"/>
    <w:rsid w:val="00F75942"/>
    <w:rsid w:val="00FA514D"/>
    <w:rsid w:val="00FC4283"/>
    <w:rsid w:val="00FD1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82"/>
  </w:style>
  <w:style w:type="paragraph" w:styleId="Heading1">
    <w:name w:val="heading 1"/>
    <w:basedOn w:val="Normal"/>
    <w:next w:val="Normal"/>
    <w:link w:val="Heading1Char"/>
    <w:uiPriority w:val="9"/>
    <w:qFormat/>
    <w:rsid w:val="00A34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34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34A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34A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4A8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4A8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4A8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4A8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34A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A82"/>
    <w:pPr>
      <w:ind w:left="720"/>
      <w:contextualSpacing/>
    </w:pPr>
  </w:style>
  <w:style w:type="character" w:customStyle="1" w:styleId="Heading1Char">
    <w:name w:val="Heading 1 Char"/>
    <w:basedOn w:val="DefaultParagraphFont"/>
    <w:link w:val="Heading1"/>
    <w:uiPriority w:val="9"/>
    <w:rsid w:val="00A34A82"/>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A34A82"/>
    <w:rPr>
      <w:b/>
      <w:bCs/>
    </w:rPr>
  </w:style>
  <w:style w:type="character" w:customStyle="1" w:styleId="Heading2Char">
    <w:name w:val="Heading 2 Char"/>
    <w:basedOn w:val="DefaultParagraphFont"/>
    <w:link w:val="Heading2"/>
    <w:uiPriority w:val="9"/>
    <w:semiHidden/>
    <w:rsid w:val="00A34A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34A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34A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4A8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34A8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4A8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4A8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34A8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34A82"/>
    <w:pPr>
      <w:spacing w:line="240" w:lineRule="auto"/>
    </w:pPr>
    <w:rPr>
      <w:b/>
      <w:bCs/>
      <w:color w:val="4F81BD" w:themeColor="accent1"/>
      <w:sz w:val="18"/>
      <w:szCs w:val="18"/>
    </w:rPr>
  </w:style>
  <w:style w:type="paragraph" w:styleId="Title">
    <w:name w:val="Title"/>
    <w:basedOn w:val="Normal"/>
    <w:next w:val="Normal"/>
    <w:link w:val="TitleChar"/>
    <w:uiPriority w:val="10"/>
    <w:qFormat/>
    <w:rsid w:val="00A34A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4A8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34A8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4A8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34A82"/>
    <w:rPr>
      <w:i/>
      <w:iCs/>
    </w:rPr>
  </w:style>
  <w:style w:type="paragraph" w:styleId="NoSpacing">
    <w:name w:val="No Spacing"/>
    <w:link w:val="NoSpacingChar"/>
    <w:uiPriority w:val="1"/>
    <w:qFormat/>
    <w:rsid w:val="00A34A82"/>
    <w:pPr>
      <w:spacing w:after="0" w:line="240" w:lineRule="auto"/>
    </w:pPr>
  </w:style>
  <w:style w:type="character" w:customStyle="1" w:styleId="NoSpacingChar">
    <w:name w:val="No Spacing Char"/>
    <w:basedOn w:val="DefaultParagraphFont"/>
    <w:link w:val="NoSpacing"/>
    <w:uiPriority w:val="1"/>
    <w:rsid w:val="00A34A82"/>
  </w:style>
  <w:style w:type="paragraph" w:styleId="Quote">
    <w:name w:val="Quote"/>
    <w:basedOn w:val="Normal"/>
    <w:next w:val="Normal"/>
    <w:link w:val="QuoteChar"/>
    <w:uiPriority w:val="29"/>
    <w:qFormat/>
    <w:rsid w:val="00A34A82"/>
    <w:rPr>
      <w:i/>
      <w:iCs/>
      <w:color w:val="000000" w:themeColor="text1"/>
    </w:rPr>
  </w:style>
  <w:style w:type="character" w:customStyle="1" w:styleId="QuoteChar">
    <w:name w:val="Quote Char"/>
    <w:basedOn w:val="DefaultParagraphFont"/>
    <w:link w:val="Quote"/>
    <w:uiPriority w:val="29"/>
    <w:rsid w:val="00A34A82"/>
    <w:rPr>
      <w:i/>
      <w:iCs/>
      <w:color w:val="000000" w:themeColor="text1"/>
    </w:rPr>
  </w:style>
  <w:style w:type="paragraph" w:styleId="IntenseQuote">
    <w:name w:val="Intense Quote"/>
    <w:basedOn w:val="Normal"/>
    <w:next w:val="Normal"/>
    <w:link w:val="IntenseQuoteChar"/>
    <w:uiPriority w:val="30"/>
    <w:qFormat/>
    <w:rsid w:val="00A34A8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4A82"/>
    <w:rPr>
      <w:b/>
      <w:bCs/>
      <w:i/>
      <w:iCs/>
      <w:color w:val="4F81BD" w:themeColor="accent1"/>
    </w:rPr>
  </w:style>
  <w:style w:type="character" w:styleId="SubtleEmphasis">
    <w:name w:val="Subtle Emphasis"/>
    <w:basedOn w:val="DefaultParagraphFont"/>
    <w:uiPriority w:val="19"/>
    <w:qFormat/>
    <w:rsid w:val="00A34A82"/>
    <w:rPr>
      <w:i/>
      <w:iCs/>
      <w:color w:val="808080" w:themeColor="text1" w:themeTint="7F"/>
    </w:rPr>
  </w:style>
  <w:style w:type="character" w:styleId="IntenseEmphasis">
    <w:name w:val="Intense Emphasis"/>
    <w:basedOn w:val="DefaultParagraphFont"/>
    <w:uiPriority w:val="21"/>
    <w:qFormat/>
    <w:rsid w:val="00A34A82"/>
    <w:rPr>
      <w:b/>
      <w:bCs/>
      <w:i/>
      <w:iCs/>
      <w:color w:val="4F81BD" w:themeColor="accent1"/>
    </w:rPr>
  </w:style>
  <w:style w:type="character" w:styleId="SubtleReference">
    <w:name w:val="Subtle Reference"/>
    <w:basedOn w:val="DefaultParagraphFont"/>
    <w:uiPriority w:val="31"/>
    <w:qFormat/>
    <w:rsid w:val="00A34A82"/>
    <w:rPr>
      <w:smallCaps/>
      <w:color w:val="C0504D" w:themeColor="accent2"/>
      <w:u w:val="single"/>
    </w:rPr>
  </w:style>
  <w:style w:type="character" w:styleId="IntenseReference">
    <w:name w:val="Intense Reference"/>
    <w:basedOn w:val="DefaultParagraphFont"/>
    <w:uiPriority w:val="32"/>
    <w:qFormat/>
    <w:rsid w:val="00A34A82"/>
    <w:rPr>
      <w:b/>
      <w:bCs/>
      <w:smallCaps/>
      <w:color w:val="C0504D" w:themeColor="accent2"/>
      <w:spacing w:val="5"/>
      <w:u w:val="single"/>
    </w:rPr>
  </w:style>
  <w:style w:type="character" w:styleId="BookTitle">
    <w:name w:val="Book Title"/>
    <w:basedOn w:val="DefaultParagraphFont"/>
    <w:uiPriority w:val="33"/>
    <w:qFormat/>
    <w:rsid w:val="00A34A82"/>
    <w:rPr>
      <w:b/>
      <w:bCs/>
      <w:smallCaps/>
      <w:spacing w:val="5"/>
    </w:rPr>
  </w:style>
  <w:style w:type="paragraph" w:styleId="TOCHeading">
    <w:name w:val="TOC Heading"/>
    <w:basedOn w:val="Heading1"/>
    <w:next w:val="Normal"/>
    <w:uiPriority w:val="39"/>
    <w:semiHidden/>
    <w:unhideWhenUsed/>
    <w:qFormat/>
    <w:rsid w:val="00A34A82"/>
    <w:pPr>
      <w:outlineLvl w:val="9"/>
    </w:pPr>
  </w:style>
  <w:style w:type="table" w:styleId="TableGrid">
    <w:name w:val="Table Grid"/>
    <w:basedOn w:val="TableNormal"/>
    <w:rsid w:val="002144E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144E3"/>
    <w:rPr>
      <w:color w:val="0000FF"/>
      <w:u w:val="single"/>
    </w:rPr>
  </w:style>
  <w:style w:type="paragraph" w:styleId="BalloonText">
    <w:name w:val="Balloon Text"/>
    <w:basedOn w:val="Normal"/>
    <w:link w:val="BalloonTextChar"/>
    <w:uiPriority w:val="99"/>
    <w:semiHidden/>
    <w:unhideWhenUsed/>
    <w:rsid w:val="00561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F3C"/>
    <w:rPr>
      <w:rFonts w:ascii="Tahoma" w:hAnsi="Tahoma" w:cs="Tahoma"/>
      <w:sz w:val="16"/>
      <w:szCs w:val="16"/>
    </w:rPr>
  </w:style>
  <w:style w:type="character" w:styleId="FollowedHyperlink">
    <w:name w:val="FollowedHyperlink"/>
    <w:basedOn w:val="DefaultParagraphFont"/>
    <w:uiPriority w:val="99"/>
    <w:semiHidden/>
    <w:unhideWhenUsed/>
    <w:rsid w:val="000A5C2D"/>
    <w:rPr>
      <w:color w:val="800080" w:themeColor="followedHyperlink"/>
      <w:u w:val="single"/>
    </w:rPr>
  </w:style>
  <w:style w:type="paragraph" w:styleId="Header">
    <w:name w:val="header"/>
    <w:basedOn w:val="Normal"/>
    <w:link w:val="HeaderChar"/>
    <w:uiPriority w:val="99"/>
    <w:unhideWhenUsed/>
    <w:rsid w:val="00473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1C8"/>
  </w:style>
  <w:style w:type="paragraph" w:styleId="Footer">
    <w:name w:val="footer"/>
    <w:basedOn w:val="Normal"/>
    <w:link w:val="FooterChar"/>
    <w:uiPriority w:val="99"/>
    <w:unhideWhenUsed/>
    <w:rsid w:val="00473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1C8"/>
  </w:style>
  <w:style w:type="character" w:styleId="CommentReference">
    <w:name w:val="annotation reference"/>
    <w:basedOn w:val="DefaultParagraphFont"/>
    <w:uiPriority w:val="99"/>
    <w:semiHidden/>
    <w:unhideWhenUsed/>
    <w:rsid w:val="00ED61C9"/>
    <w:rPr>
      <w:sz w:val="16"/>
      <w:szCs w:val="16"/>
    </w:rPr>
  </w:style>
  <w:style w:type="paragraph" w:styleId="CommentText">
    <w:name w:val="annotation text"/>
    <w:basedOn w:val="Normal"/>
    <w:link w:val="CommentTextChar"/>
    <w:uiPriority w:val="99"/>
    <w:semiHidden/>
    <w:unhideWhenUsed/>
    <w:rsid w:val="00ED61C9"/>
    <w:pPr>
      <w:spacing w:line="240" w:lineRule="auto"/>
    </w:pPr>
    <w:rPr>
      <w:sz w:val="20"/>
      <w:szCs w:val="20"/>
    </w:rPr>
  </w:style>
  <w:style w:type="character" w:customStyle="1" w:styleId="CommentTextChar">
    <w:name w:val="Comment Text Char"/>
    <w:basedOn w:val="DefaultParagraphFont"/>
    <w:link w:val="CommentText"/>
    <w:uiPriority w:val="99"/>
    <w:semiHidden/>
    <w:rsid w:val="00ED61C9"/>
    <w:rPr>
      <w:sz w:val="20"/>
      <w:szCs w:val="20"/>
    </w:rPr>
  </w:style>
  <w:style w:type="paragraph" w:styleId="CommentSubject">
    <w:name w:val="annotation subject"/>
    <w:basedOn w:val="CommentText"/>
    <w:next w:val="CommentText"/>
    <w:link w:val="CommentSubjectChar"/>
    <w:uiPriority w:val="99"/>
    <w:semiHidden/>
    <w:unhideWhenUsed/>
    <w:rsid w:val="00ED61C9"/>
    <w:rPr>
      <w:b/>
      <w:bCs/>
    </w:rPr>
  </w:style>
  <w:style w:type="character" w:customStyle="1" w:styleId="CommentSubjectChar">
    <w:name w:val="Comment Subject Char"/>
    <w:basedOn w:val="CommentTextChar"/>
    <w:link w:val="CommentSubject"/>
    <w:uiPriority w:val="99"/>
    <w:semiHidden/>
    <w:rsid w:val="00ED61C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82"/>
  </w:style>
  <w:style w:type="paragraph" w:styleId="Heading1">
    <w:name w:val="heading 1"/>
    <w:basedOn w:val="Normal"/>
    <w:next w:val="Normal"/>
    <w:link w:val="Heading1Char"/>
    <w:uiPriority w:val="9"/>
    <w:qFormat/>
    <w:rsid w:val="00A34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34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34A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34A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4A8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4A8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4A8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4A8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34A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A82"/>
    <w:pPr>
      <w:ind w:left="720"/>
      <w:contextualSpacing/>
    </w:pPr>
  </w:style>
  <w:style w:type="character" w:customStyle="1" w:styleId="Heading1Char">
    <w:name w:val="Heading 1 Char"/>
    <w:basedOn w:val="DefaultParagraphFont"/>
    <w:link w:val="Heading1"/>
    <w:uiPriority w:val="9"/>
    <w:rsid w:val="00A34A82"/>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A34A82"/>
    <w:rPr>
      <w:b/>
      <w:bCs/>
    </w:rPr>
  </w:style>
  <w:style w:type="character" w:customStyle="1" w:styleId="Heading2Char">
    <w:name w:val="Heading 2 Char"/>
    <w:basedOn w:val="DefaultParagraphFont"/>
    <w:link w:val="Heading2"/>
    <w:uiPriority w:val="9"/>
    <w:semiHidden/>
    <w:rsid w:val="00A34A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34A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34A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4A8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34A8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4A8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4A8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34A8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34A82"/>
    <w:pPr>
      <w:spacing w:line="240" w:lineRule="auto"/>
    </w:pPr>
    <w:rPr>
      <w:b/>
      <w:bCs/>
      <w:color w:val="4F81BD" w:themeColor="accent1"/>
      <w:sz w:val="18"/>
      <w:szCs w:val="18"/>
    </w:rPr>
  </w:style>
  <w:style w:type="paragraph" w:styleId="Title">
    <w:name w:val="Title"/>
    <w:basedOn w:val="Normal"/>
    <w:next w:val="Normal"/>
    <w:link w:val="TitleChar"/>
    <w:uiPriority w:val="10"/>
    <w:qFormat/>
    <w:rsid w:val="00A34A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4A8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34A8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4A8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34A82"/>
    <w:rPr>
      <w:i/>
      <w:iCs/>
    </w:rPr>
  </w:style>
  <w:style w:type="paragraph" w:styleId="NoSpacing">
    <w:name w:val="No Spacing"/>
    <w:link w:val="NoSpacingChar"/>
    <w:uiPriority w:val="1"/>
    <w:qFormat/>
    <w:rsid w:val="00A34A82"/>
    <w:pPr>
      <w:spacing w:after="0" w:line="240" w:lineRule="auto"/>
    </w:pPr>
  </w:style>
  <w:style w:type="character" w:customStyle="1" w:styleId="NoSpacingChar">
    <w:name w:val="No Spacing Char"/>
    <w:basedOn w:val="DefaultParagraphFont"/>
    <w:link w:val="NoSpacing"/>
    <w:uiPriority w:val="1"/>
    <w:rsid w:val="00A34A82"/>
  </w:style>
  <w:style w:type="paragraph" w:styleId="Quote">
    <w:name w:val="Quote"/>
    <w:basedOn w:val="Normal"/>
    <w:next w:val="Normal"/>
    <w:link w:val="QuoteChar"/>
    <w:uiPriority w:val="29"/>
    <w:qFormat/>
    <w:rsid w:val="00A34A82"/>
    <w:rPr>
      <w:i/>
      <w:iCs/>
      <w:color w:val="000000" w:themeColor="text1"/>
    </w:rPr>
  </w:style>
  <w:style w:type="character" w:customStyle="1" w:styleId="QuoteChar">
    <w:name w:val="Quote Char"/>
    <w:basedOn w:val="DefaultParagraphFont"/>
    <w:link w:val="Quote"/>
    <w:uiPriority w:val="29"/>
    <w:rsid w:val="00A34A82"/>
    <w:rPr>
      <w:i/>
      <w:iCs/>
      <w:color w:val="000000" w:themeColor="text1"/>
    </w:rPr>
  </w:style>
  <w:style w:type="paragraph" w:styleId="IntenseQuote">
    <w:name w:val="Intense Quote"/>
    <w:basedOn w:val="Normal"/>
    <w:next w:val="Normal"/>
    <w:link w:val="IntenseQuoteChar"/>
    <w:uiPriority w:val="30"/>
    <w:qFormat/>
    <w:rsid w:val="00A34A8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4A82"/>
    <w:rPr>
      <w:b/>
      <w:bCs/>
      <w:i/>
      <w:iCs/>
      <w:color w:val="4F81BD" w:themeColor="accent1"/>
    </w:rPr>
  </w:style>
  <w:style w:type="character" w:styleId="SubtleEmphasis">
    <w:name w:val="Subtle Emphasis"/>
    <w:basedOn w:val="DefaultParagraphFont"/>
    <w:uiPriority w:val="19"/>
    <w:qFormat/>
    <w:rsid w:val="00A34A82"/>
    <w:rPr>
      <w:i/>
      <w:iCs/>
      <w:color w:val="808080" w:themeColor="text1" w:themeTint="7F"/>
    </w:rPr>
  </w:style>
  <w:style w:type="character" w:styleId="IntenseEmphasis">
    <w:name w:val="Intense Emphasis"/>
    <w:basedOn w:val="DefaultParagraphFont"/>
    <w:uiPriority w:val="21"/>
    <w:qFormat/>
    <w:rsid w:val="00A34A82"/>
    <w:rPr>
      <w:b/>
      <w:bCs/>
      <w:i/>
      <w:iCs/>
      <w:color w:val="4F81BD" w:themeColor="accent1"/>
    </w:rPr>
  </w:style>
  <w:style w:type="character" w:styleId="SubtleReference">
    <w:name w:val="Subtle Reference"/>
    <w:basedOn w:val="DefaultParagraphFont"/>
    <w:uiPriority w:val="31"/>
    <w:qFormat/>
    <w:rsid w:val="00A34A82"/>
    <w:rPr>
      <w:smallCaps/>
      <w:color w:val="C0504D" w:themeColor="accent2"/>
      <w:u w:val="single"/>
    </w:rPr>
  </w:style>
  <w:style w:type="character" w:styleId="IntenseReference">
    <w:name w:val="Intense Reference"/>
    <w:basedOn w:val="DefaultParagraphFont"/>
    <w:uiPriority w:val="32"/>
    <w:qFormat/>
    <w:rsid w:val="00A34A82"/>
    <w:rPr>
      <w:b/>
      <w:bCs/>
      <w:smallCaps/>
      <w:color w:val="C0504D" w:themeColor="accent2"/>
      <w:spacing w:val="5"/>
      <w:u w:val="single"/>
    </w:rPr>
  </w:style>
  <w:style w:type="character" w:styleId="BookTitle">
    <w:name w:val="Book Title"/>
    <w:basedOn w:val="DefaultParagraphFont"/>
    <w:uiPriority w:val="33"/>
    <w:qFormat/>
    <w:rsid w:val="00A34A82"/>
    <w:rPr>
      <w:b/>
      <w:bCs/>
      <w:smallCaps/>
      <w:spacing w:val="5"/>
    </w:rPr>
  </w:style>
  <w:style w:type="paragraph" w:styleId="TOCHeading">
    <w:name w:val="TOC Heading"/>
    <w:basedOn w:val="Heading1"/>
    <w:next w:val="Normal"/>
    <w:uiPriority w:val="39"/>
    <w:semiHidden/>
    <w:unhideWhenUsed/>
    <w:qFormat/>
    <w:rsid w:val="00A34A82"/>
    <w:pPr>
      <w:outlineLvl w:val="9"/>
    </w:pPr>
  </w:style>
  <w:style w:type="table" w:styleId="TableGrid">
    <w:name w:val="Table Grid"/>
    <w:basedOn w:val="TableNormal"/>
    <w:rsid w:val="002144E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144E3"/>
    <w:rPr>
      <w:color w:val="0000FF"/>
      <w:u w:val="single"/>
    </w:rPr>
  </w:style>
  <w:style w:type="paragraph" w:styleId="BalloonText">
    <w:name w:val="Balloon Text"/>
    <w:basedOn w:val="Normal"/>
    <w:link w:val="BalloonTextChar"/>
    <w:uiPriority w:val="99"/>
    <w:semiHidden/>
    <w:unhideWhenUsed/>
    <w:rsid w:val="00561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F3C"/>
    <w:rPr>
      <w:rFonts w:ascii="Tahoma" w:hAnsi="Tahoma" w:cs="Tahoma"/>
      <w:sz w:val="16"/>
      <w:szCs w:val="16"/>
    </w:rPr>
  </w:style>
  <w:style w:type="character" w:styleId="FollowedHyperlink">
    <w:name w:val="FollowedHyperlink"/>
    <w:basedOn w:val="DefaultParagraphFont"/>
    <w:uiPriority w:val="99"/>
    <w:semiHidden/>
    <w:unhideWhenUsed/>
    <w:rsid w:val="000A5C2D"/>
    <w:rPr>
      <w:color w:val="800080" w:themeColor="followedHyperlink"/>
      <w:u w:val="single"/>
    </w:rPr>
  </w:style>
  <w:style w:type="paragraph" w:styleId="Header">
    <w:name w:val="header"/>
    <w:basedOn w:val="Normal"/>
    <w:link w:val="HeaderChar"/>
    <w:uiPriority w:val="99"/>
    <w:unhideWhenUsed/>
    <w:rsid w:val="00473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1C8"/>
  </w:style>
  <w:style w:type="paragraph" w:styleId="Footer">
    <w:name w:val="footer"/>
    <w:basedOn w:val="Normal"/>
    <w:link w:val="FooterChar"/>
    <w:uiPriority w:val="99"/>
    <w:unhideWhenUsed/>
    <w:rsid w:val="00473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1C8"/>
  </w:style>
  <w:style w:type="character" w:styleId="CommentReference">
    <w:name w:val="annotation reference"/>
    <w:basedOn w:val="DefaultParagraphFont"/>
    <w:uiPriority w:val="99"/>
    <w:semiHidden/>
    <w:unhideWhenUsed/>
    <w:rsid w:val="00ED61C9"/>
    <w:rPr>
      <w:sz w:val="16"/>
      <w:szCs w:val="16"/>
    </w:rPr>
  </w:style>
  <w:style w:type="paragraph" w:styleId="CommentText">
    <w:name w:val="annotation text"/>
    <w:basedOn w:val="Normal"/>
    <w:link w:val="CommentTextChar"/>
    <w:uiPriority w:val="99"/>
    <w:semiHidden/>
    <w:unhideWhenUsed/>
    <w:rsid w:val="00ED61C9"/>
    <w:pPr>
      <w:spacing w:line="240" w:lineRule="auto"/>
    </w:pPr>
    <w:rPr>
      <w:sz w:val="20"/>
      <w:szCs w:val="20"/>
    </w:rPr>
  </w:style>
  <w:style w:type="character" w:customStyle="1" w:styleId="CommentTextChar">
    <w:name w:val="Comment Text Char"/>
    <w:basedOn w:val="DefaultParagraphFont"/>
    <w:link w:val="CommentText"/>
    <w:uiPriority w:val="99"/>
    <w:semiHidden/>
    <w:rsid w:val="00ED61C9"/>
    <w:rPr>
      <w:sz w:val="20"/>
      <w:szCs w:val="20"/>
    </w:rPr>
  </w:style>
  <w:style w:type="paragraph" w:styleId="CommentSubject">
    <w:name w:val="annotation subject"/>
    <w:basedOn w:val="CommentText"/>
    <w:next w:val="CommentText"/>
    <w:link w:val="CommentSubjectChar"/>
    <w:uiPriority w:val="99"/>
    <w:semiHidden/>
    <w:unhideWhenUsed/>
    <w:rsid w:val="00ED61C9"/>
    <w:rPr>
      <w:b/>
      <w:bCs/>
    </w:rPr>
  </w:style>
  <w:style w:type="character" w:customStyle="1" w:styleId="CommentSubjectChar">
    <w:name w:val="Comment Subject Char"/>
    <w:basedOn w:val="CommentTextChar"/>
    <w:link w:val="CommentSubject"/>
    <w:uiPriority w:val="99"/>
    <w:semiHidden/>
    <w:rsid w:val="00ED61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dlandsmedicines.nhs.uk/filestore/ukdilas_files/UKDILAS_Structure_Version2_current.xlsx" TargetMode="External"/><Relationship Id="rId18" Type="http://schemas.openxmlformats.org/officeDocument/2006/relationships/image" Target="media/image5.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hyperlink" Target="http://www.midlandsmedicines.nhs.uk/filestore/ukdilas_files/UKDILAS_Structure_Version2_current.xlsx" TargetMode="External"/><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2093</Words>
  <Characters>11934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PeterG</dc:creator>
  <cp:lastModifiedBy>Peter Golightly</cp:lastModifiedBy>
  <cp:revision>4</cp:revision>
  <cp:lastPrinted>2014-09-26T14:20:00Z</cp:lastPrinted>
  <dcterms:created xsi:type="dcterms:W3CDTF">2018-04-12T12:09:00Z</dcterms:created>
  <dcterms:modified xsi:type="dcterms:W3CDTF">2018-04-12T16:39:00Z</dcterms:modified>
</cp:coreProperties>
</file>